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0F77DC" w14:textId="1D7DF687" w:rsidR="00CC2317" w:rsidRPr="0079075C" w:rsidRDefault="006169E5" w:rsidP="00CC2317">
      <w:pPr>
        <w:shd w:val="clear" w:color="auto" w:fill="F2F2F2" w:themeFill="background1" w:themeFillShade="F2"/>
        <w:spacing w:line="240" w:lineRule="exact"/>
        <w:jc w:val="both"/>
        <w:rPr>
          <w:b/>
          <w:sz w:val="24"/>
          <w:szCs w:val="24"/>
        </w:rPr>
      </w:pPr>
      <w:r>
        <w:rPr>
          <w:b/>
          <w:sz w:val="24"/>
          <w:szCs w:val="24"/>
        </w:rPr>
        <w:t xml:space="preserve">Gerstein lab experience </w:t>
      </w:r>
      <w:r w:rsidR="00F6539D">
        <w:rPr>
          <w:b/>
          <w:sz w:val="24"/>
          <w:szCs w:val="24"/>
        </w:rPr>
        <w:t>with</w:t>
      </w:r>
      <w:r>
        <w:rPr>
          <w:b/>
          <w:sz w:val="24"/>
          <w:szCs w:val="24"/>
        </w:rPr>
        <w:t xml:space="preserve"> </w:t>
      </w:r>
      <w:r w:rsidRPr="006169E5">
        <w:rPr>
          <w:b/>
          <w:sz w:val="24"/>
          <w:szCs w:val="24"/>
        </w:rPr>
        <w:t>large-scale single-cell analysis</w:t>
      </w:r>
    </w:p>
    <w:p w14:paraId="4C3176CB" w14:textId="1A4BE190" w:rsidR="002568F1" w:rsidRPr="00A111FA" w:rsidRDefault="00A111FA" w:rsidP="00922688">
      <w:pPr>
        <w:widowControl w:val="0"/>
        <w:pBdr>
          <w:top w:val="nil"/>
          <w:left w:val="nil"/>
          <w:bottom w:val="nil"/>
          <w:right w:val="nil"/>
          <w:between w:val="nil"/>
        </w:pBdr>
        <w:spacing w:before="60" w:line="240" w:lineRule="exact"/>
        <w:jc w:val="both"/>
        <w:rPr>
          <w:sz w:val="20"/>
          <w:szCs w:val="20"/>
        </w:rPr>
      </w:pPr>
      <w:bookmarkStart w:id="0" w:name="_hpsc1697w4k" w:colFirst="0" w:colLast="0"/>
      <w:bookmarkEnd w:id="0"/>
      <w:r w:rsidRPr="00A111FA">
        <w:rPr>
          <w:b/>
          <w:bCs/>
          <w:noProof/>
          <w:sz w:val="20"/>
          <w:szCs w:val="20"/>
        </w:rPr>
        <mc:AlternateContent>
          <mc:Choice Requires="wps">
            <w:drawing>
              <wp:anchor distT="0" distB="0" distL="91440" distR="91440" simplePos="0" relativeHeight="251700224" behindDoc="0" locked="0" layoutInCell="1" allowOverlap="0" wp14:anchorId="1A5E729F" wp14:editId="016B5386">
                <wp:simplePos x="0" y="0"/>
                <wp:positionH relativeFrom="margin">
                  <wp:posOffset>3175</wp:posOffset>
                </wp:positionH>
                <wp:positionV relativeFrom="margin">
                  <wp:posOffset>1438275</wp:posOffset>
                </wp:positionV>
                <wp:extent cx="6832600" cy="2101850"/>
                <wp:effectExtent l="0" t="0" r="0" b="6350"/>
                <wp:wrapSquare wrapText="bothSides"/>
                <wp:docPr id="1196429761" name="Text Box 846130738"/>
                <wp:cNvGraphicFramePr/>
                <a:graphic xmlns:a="http://schemas.openxmlformats.org/drawingml/2006/main">
                  <a:graphicData uri="http://schemas.microsoft.com/office/word/2010/wordprocessingShape">
                    <wps:wsp>
                      <wps:cNvSpPr txBox="1"/>
                      <wps:spPr>
                        <a:xfrm>
                          <a:off x="0" y="0"/>
                          <a:ext cx="6832600" cy="2101850"/>
                        </a:xfrm>
                        <a:prstGeom prst="rect">
                          <a:avLst/>
                        </a:prstGeom>
                        <a:noFill/>
                        <a:ln>
                          <a:noFill/>
                        </a:ln>
                      </wps:spPr>
                      <wps:txbx>
                        <w:txbxContent>
                          <w:p w14:paraId="02E6F4D1" w14:textId="77777777" w:rsidR="006169E5" w:rsidRDefault="006169E5" w:rsidP="006169E5">
                            <w:pPr>
                              <w:pStyle w:val="Caption"/>
                              <w:spacing w:after="0"/>
                              <w:jc w:val="center"/>
                              <w:rPr>
                                <w:b/>
                                <w:bCs/>
                                <w:color w:val="000000"/>
                                <w:sz w:val="16"/>
                                <w:szCs w:val="24"/>
                                <w:highlight w:val="white"/>
                              </w:rPr>
                            </w:pPr>
                            <w:r w:rsidRPr="0002281C">
                              <w:rPr>
                                <w:rFonts w:cs="Arial"/>
                                <w:noProof/>
                                <w:sz w:val="20"/>
                                <w:szCs w:val="20"/>
                              </w:rPr>
                              <w:drawing>
                                <wp:inline distT="0" distB="0" distL="0" distR="0" wp14:anchorId="56E77663" wp14:editId="595220B5">
                                  <wp:extent cx="6280660" cy="1721429"/>
                                  <wp:effectExtent l="0" t="0" r="0" b="6350"/>
                                  <wp:docPr id="274141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71540" name=""/>
                                          <pic:cNvPicPr/>
                                        </pic:nvPicPr>
                                        <pic:blipFill>
                                          <a:blip r:embed="rId7"/>
                                          <a:stretch>
                                            <a:fillRect/>
                                          </a:stretch>
                                        </pic:blipFill>
                                        <pic:spPr>
                                          <a:xfrm>
                                            <a:off x="0" y="0"/>
                                            <a:ext cx="6347253" cy="1739681"/>
                                          </a:xfrm>
                                          <a:prstGeom prst="rect">
                                            <a:avLst/>
                                          </a:prstGeom>
                                        </pic:spPr>
                                      </pic:pic>
                                    </a:graphicData>
                                  </a:graphic>
                                </wp:inline>
                              </w:drawing>
                            </w:r>
                          </w:p>
                          <w:p w14:paraId="714A9FF5" w14:textId="5D738A0F" w:rsidR="006169E5" w:rsidRPr="00322526" w:rsidRDefault="006169E5" w:rsidP="006169E5">
                            <w:pPr>
                              <w:pStyle w:val="Caption"/>
                              <w:spacing w:after="0" w:line="180" w:lineRule="exact"/>
                              <w:jc w:val="both"/>
                              <w:rPr>
                                <w:rFonts w:ascii="Arial" w:hAnsi="Arial" w:cs="Arial"/>
                                <w:sz w:val="22"/>
                                <w:szCs w:val="22"/>
                                <w:lang w:val="en"/>
                              </w:rPr>
                            </w:pPr>
                            <w:bookmarkStart w:id="1" w:name="_Ref234614993"/>
                            <w:bookmarkStart w:id="2" w:name="_Ref235003127"/>
                            <w:r w:rsidRPr="00977E10">
                              <w:rPr>
                                <w:rFonts w:ascii="Arial" w:hAnsi="Arial" w:cs="Arial"/>
                                <w:b/>
                                <w:bCs/>
                                <w:i w:val="0"/>
                                <w:iCs w:val="0"/>
                                <w:color w:val="auto"/>
                              </w:rPr>
                              <w:t xml:space="preserve">Figure </w:t>
                            </w:r>
                            <w:bookmarkEnd w:id="1"/>
                            <w:bookmarkEnd w:id="2"/>
                            <w:r w:rsidR="00D50FE9">
                              <w:rPr>
                                <w:rFonts w:ascii="Arial" w:hAnsi="Arial" w:cs="Arial"/>
                                <w:b/>
                                <w:bCs/>
                                <w:i w:val="0"/>
                                <w:iCs w:val="0"/>
                                <w:color w:val="auto"/>
                              </w:rPr>
                              <w:t>1</w:t>
                            </w:r>
                            <w:r>
                              <w:rPr>
                                <w:rFonts w:ascii="Arial" w:hAnsi="Arial" w:cs="Arial"/>
                                <w:b/>
                                <w:bCs/>
                                <w:i w:val="0"/>
                                <w:iCs w:val="0"/>
                                <w:noProof/>
                                <w:color w:val="auto"/>
                              </w:rPr>
                              <w:t xml:space="preserve">. Preliminary results in scMultiome data analysis, identifying CREs, and disease-relevant cell types. (A) </w:t>
                            </w:r>
                            <w:r>
                              <w:rPr>
                                <w:rFonts w:ascii="Arial" w:hAnsi="Arial" w:cs="Arial"/>
                                <w:i w:val="0"/>
                                <w:iCs w:val="0"/>
                                <w:noProof/>
                                <w:color w:val="auto"/>
                              </w:rPr>
                              <w:t>UMAP of 28 harmonized cell types from single-nucleus multiome data derived from 40 individuals</w:t>
                            </w:r>
                            <w:r w:rsidRPr="00322526">
                              <w:rPr>
                                <w:rFonts w:ascii="Arial" w:hAnsi="Arial" w:cs="Arial"/>
                                <w:i w:val="0"/>
                                <w:iCs w:val="0"/>
                                <w:noProof/>
                                <w:color w:val="auto"/>
                              </w:rPr>
                              <w:t>.</w:t>
                            </w:r>
                            <w:r>
                              <w:rPr>
                                <w:rFonts w:ascii="Arial" w:hAnsi="Arial" w:cs="Arial"/>
                                <w:b/>
                                <w:bCs/>
                                <w:i w:val="0"/>
                                <w:iCs w:val="0"/>
                                <w:noProof/>
                                <w:color w:val="auto"/>
                              </w:rPr>
                              <w:t xml:space="preserve"> (B) </w:t>
                            </w:r>
                            <w:r>
                              <w:rPr>
                                <w:rFonts w:ascii="Arial" w:hAnsi="Arial" w:cs="Arial"/>
                                <w:i w:val="0"/>
                                <w:iCs w:val="0"/>
                                <w:noProof/>
                                <w:color w:val="auto"/>
                              </w:rPr>
                              <w:t>Single-cell cCREs (scCREs) identified in PFC</w:t>
                            </w:r>
                            <w:r w:rsidRPr="00322526">
                              <w:rPr>
                                <w:rFonts w:ascii="Arial" w:hAnsi="Arial" w:cs="Arial"/>
                                <w:i w:val="0"/>
                                <w:iCs w:val="0"/>
                                <w:noProof/>
                                <w:color w:val="auto"/>
                              </w:rPr>
                              <w:t>.</w:t>
                            </w:r>
                            <w:r>
                              <w:rPr>
                                <w:rFonts w:ascii="Arial" w:hAnsi="Arial" w:cs="Arial"/>
                                <w:b/>
                                <w:bCs/>
                                <w:i w:val="0"/>
                                <w:iCs w:val="0"/>
                                <w:noProof/>
                                <w:color w:val="auto"/>
                              </w:rPr>
                              <w:t xml:space="preserve"> (C) </w:t>
                            </w:r>
                            <w:r>
                              <w:rPr>
                                <w:rFonts w:ascii="Arial" w:hAnsi="Arial" w:cs="Arial"/>
                                <w:i w:val="0"/>
                                <w:iCs w:val="0"/>
                                <w:noProof/>
                                <w:color w:val="auto"/>
                              </w:rPr>
                              <w:t>scCRE validations using STARR-seq experiments</w:t>
                            </w:r>
                            <w:r w:rsidRPr="00322526">
                              <w:rPr>
                                <w:rFonts w:ascii="Arial" w:hAnsi="Arial" w:cs="Arial"/>
                                <w:i w:val="0"/>
                                <w:iCs w:val="0"/>
                                <w:noProof/>
                                <w:color w:val="auto"/>
                              </w:rPr>
                              <w:t>.</w:t>
                            </w:r>
                            <w:r>
                              <w:rPr>
                                <w:rFonts w:ascii="Arial" w:hAnsi="Arial" w:cs="Arial"/>
                                <w:b/>
                                <w:bCs/>
                                <w:i w:val="0"/>
                                <w:iCs w:val="0"/>
                                <w:noProof/>
                                <w:color w:val="auto"/>
                              </w:rPr>
                              <w:t xml:space="preserve"> (D) </w:t>
                            </w:r>
                            <w:r>
                              <w:rPr>
                                <w:rFonts w:ascii="Arial" w:hAnsi="Arial" w:cs="Arial"/>
                                <w:i w:val="0"/>
                                <w:iCs w:val="0"/>
                                <w:noProof/>
                                <w:color w:val="auto"/>
                              </w:rPr>
                              <w:t>Using s-LDSC to identify key cell types for brain disorders</w:t>
                            </w:r>
                            <w:r w:rsidRPr="00322526">
                              <w:rPr>
                                <w:rFonts w:ascii="Arial" w:hAnsi="Arial" w:cs="Arial"/>
                                <w:i w:val="0"/>
                                <w:iCs w:val="0"/>
                                <w:noProof/>
                                <w:color w:val="auto"/>
                              </w:rPr>
                              <w:t>.</w:t>
                            </w:r>
                          </w:p>
                        </w:txbxContent>
                      </wps:txbx>
                      <wps:bodyPr spcFirstLastPara="1" wrap="square" lIns="45720" tIns="0" rIns="45720" bIns="0" anchor="t" anchorCtr="0">
                        <a:noAutofit/>
                      </wps:bodyPr>
                    </wps:wsp>
                  </a:graphicData>
                </a:graphic>
                <wp14:sizeRelH relativeFrom="margin">
                  <wp14:pctWidth>100000</wp14:pctWidth>
                </wp14:sizeRelH>
                <wp14:sizeRelV relativeFrom="margin">
                  <wp14:pctHeight>0</wp14:pctHeight>
                </wp14:sizeRelV>
              </wp:anchor>
            </w:drawing>
          </mc:Choice>
          <mc:Fallback>
            <w:pict>
              <v:shapetype w14:anchorId="1A5E729F" id="_x0000_t202" coordsize="21600,21600" o:spt="202" path="m,l,21600r21600,l21600,xe">
                <v:stroke joinstyle="miter"/>
                <v:path gradientshapeok="t" o:connecttype="rect"/>
              </v:shapetype>
              <v:shape id="Text Box 846130738" o:spid="_x0000_s1026" type="#_x0000_t202" style="position:absolute;left:0;text-align:left;margin-left:.25pt;margin-top:113.25pt;width:538pt;height:165.5pt;z-index:251700224;visibility:visible;mso-wrap-style:square;mso-width-percent:1000;mso-height-percent:0;mso-wrap-distance-left:7.2pt;mso-wrap-distance-top:0;mso-wrap-distance-right:7.2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" o:allowoverlap="f" filled="f" stroked="f">
                <v:textbox inset="3.6pt,0,3.6pt,0">
                  <w:txbxContent>
                    <w:p w14:paraId="02E6F4D1" w14:textId="77777777" w:rsidR="006169E5" w:rsidRDefault="006169E5" w:rsidP="006169E5">
                      <w:pPr>
                        <w:pStyle w:val="Caption"/>
                        <w:spacing w:after="0"/>
                        <w:jc w:val="center"/>
                        <w:rPr>
                          <w:b/>
                          <w:bCs/>
                          <w:color w:val="000000"/>
                          <w:sz w:val="16"/>
                          <w:szCs w:val="24"/>
                          <w:highlight w:val="white"/>
                        </w:rPr>
                      </w:pPr>
                      <w:r w:rsidRPr="0002281C">
                        <w:rPr>
                          <w:rFonts w:cs="Arial"/>
                          <w:noProof/>
                          <w:sz w:val="20"/>
                          <w:szCs w:val="20"/>
                        </w:rPr>
                        <w:drawing>
                          <wp:inline distT="0" distB="0" distL="0" distR="0" wp14:anchorId="56E77663" wp14:editId="595220B5">
                            <wp:extent cx="6280660" cy="1721429"/>
                            <wp:effectExtent l="0" t="0" r="0" b="6350"/>
                            <wp:docPr id="274141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71540" name=""/>
                                    <pic:cNvPicPr/>
                                  </pic:nvPicPr>
                                  <pic:blipFill>
                                    <a:blip r:embed="rId7"/>
                                    <a:stretch>
                                      <a:fillRect/>
                                    </a:stretch>
                                  </pic:blipFill>
                                  <pic:spPr>
                                    <a:xfrm>
                                      <a:off x="0" y="0"/>
                                      <a:ext cx="6347253" cy="1739681"/>
                                    </a:xfrm>
                                    <a:prstGeom prst="rect">
                                      <a:avLst/>
                                    </a:prstGeom>
                                  </pic:spPr>
                                </pic:pic>
                              </a:graphicData>
                            </a:graphic>
                          </wp:inline>
                        </w:drawing>
                      </w:r>
                    </w:p>
                    <w:p w14:paraId="714A9FF5" w14:textId="5D738A0F" w:rsidR="006169E5" w:rsidRPr="00322526" w:rsidRDefault="006169E5" w:rsidP="006169E5">
                      <w:pPr>
                        <w:pStyle w:val="Caption"/>
                        <w:spacing w:after="0" w:line="180" w:lineRule="exact"/>
                        <w:jc w:val="both"/>
                        <w:rPr>
                          <w:rFonts w:ascii="Arial" w:hAnsi="Arial" w:cs="Arial"/>
                          <w:sz w:val="22"/>
                          <w:szCs w:val="22"/>
                          <w:lang w:val="en"/>
                        </w:rPr>
                      </w:pPr>
                      <w:bookmarkStart w:id="3" w:name="_Ref234614993"/>
                      <w:bookmarkStart w:id="4" w:name="_Ref235003127"/>
                      <w:r w:rsidRPr="00977E10">
                        <w:rPr>
                          <w:rFonts w:ascii="Arial" w:hAnsi="Arial" w:cs="Arial"/>
                          <w:b/>
                          <w:bCs/>
                          <w:i w:val="0"/>
                          <w:iCs w:val="0"/>
                          <w:color w:val="auto"/>
                        </w:rPr>
                        <w:t xml:space="preserve">Figure </w:t>
                      </w:r>
                      <w:bookmarkEnd w:id="3"/>
                      <w:bookmarkEnd w:id="4"/>
                      <w:r w:rsidR="00D50FE9">
                        <w:rPr>
                          <w:rFonts w:ascii="Arial" w:hAnsi="Arial" w:cs="Arial"/>
                          <w:b/>
                          <w:bCs/>
                          <w:i w:val="0"/>
                          <w:iCs w:val="0"/>
                          <w:color w:val="auto"/>
                        </w:rPr>
                        <w:t>1</w:t>
                      </w:r>
                      <w:r>
                        <w:rPr>
                          <w:rFonts w:ascii="Arial" w:hAnsi="Arial" w:cs="Arial"/>
                          <w:b/>
                          <w:bCs/>
                          <w:i w:val="0"/>
                          <w:iCs w:val="0"/>
                          <w:noProof/>
                          <w:color w:val="auto"/>
                        </w:rPr>
                        <w:t xml:space="preserve">. Preliminary results in scMultiome data analysis, identifying CREs, and disease-relevant cell types. (A) </w:t>
                      </w:r>
                      <w:r>
                        <w:rPr>
                          <w:rFonts w:ascii="Arial" w:hAnsi="Arial" w:cs="Arial"/>
                          <w:i w:val="0"/>
                          <w:iCs w:val="0"/>
                          <w:noProof/>
                          <w:color w:val="auto"/>
                        </w:rPr>
                        <w:t>UMAP of 28 harmonized cell types from single-nucleus multiome data derived from 40 individuals</w:t>
                      </w:r>
                      <w:r w:rsidRPr="00322526">
                        <w:rPr>
                          <w:rFonts w:ascii="Arial" w:hAnsi="Arial" w:cs="Arial"/>
                          <w:i w:val="0"/>
                          <w:iCs w:val="0"/>
                          <w:noProof/>
                          <w:color w:val="auto"/>
                        </w:rPr>
                        <w:t>.</w:t>
                      </w:r>
                      <w:r>
                        <w:rPr>
                          <w:rFonts w:ascii="Arial" w:hAnsi="Arial" w:cs="Arial"/>
                          <w:b/>
                          <w:bCs/>
                          <w:i w:val="0"/>
                          <w:iCs w:val="0"/>
                          <w:noProof/>
                          <w:color w:val="auto"/>
                        </w:rPr>
                        <w:t xml:space="preserve"> (B) </w:t>
                      </w:r>
                      <w:r>
                        <w:rPr>
                          <w:rFonts w:ascii="Arial" w:hAnsi="Arial" w:cs="Arial"/>
                          <w:i w:val="0"/>
                          <w:iCs w:val="0"/>
                          <w:noProof/>
                          <w:color w:val="auto"/>
                        </w:rPr>
                        <w:t>Single-cell cCREs (scCREs) identified in PFC</w:t>
                      </w:r>
                      <w:r w:rsidRPr="00322526">
                        <w:rPr>
                          <w:rFonts w:ascii="Arial" w:hAnsi="Arial" w:cs="Arial"/>
                          <w:i w:val="0"/>
                          <w:iCs w:val="0"/>
                          <w:noProof/>
                          <w:color w:val="auto"/>
                        </w:rPr>
                        <w:t>.</w:t>
                      </w:r>
                      <w:r>
                        <w:rPr>
                          <w:rFonts w:ascii="Arial" w:hAnsi="Arial" w:cs="Arial"/>
                          <w:b/>
                          <w:bCs/>
                          <w:i w:val="0"/>
                          <w:iCs w:val="0"/>
                          <w:noProof/>
                          <w:color w:val="auto"/>
                        </w:rPr>
                        <w:t xml:space="preserve"> (C) </w:t>
                      </w:r>
                      <w:r>
                        <w:rPr>
                          <w:rFonts w:ascii="Arial" w:hAnsi="Arial" w:cs="Arial"/>
                          <w:i w:val="0"/>
                          <w:iCs w:val="0"/>
                          <w:noProof/>
                          <w:color w:val="auto"/>
                        </w:rPr>
                        <w:t>scCRE validations using STARR-seq experiments</w:t>
                      </w:r>
                      <w:r w:rsidRPr="00322526">
                        <w:rPr>
                          <w:rFonts w:ascii="Arial" w:hAnsi="Arial" w:cs="Arial"/>
                          <w:i w:val="0"/>
                          <w:iCs w:val="0"/>
                          <w:noProof/>
                          <w:color w:val="auto"/>
                        </w:rPr>
                        <w:t>.</w:t>
                      </w:r>
                      <w:r>
                        <w:rPr>
                          <w:rFonts w:ascii="Arial" w:hAnsi="Arial" w:cs="Arial"/>
                          <w:b/>
                          <w:bCs/>
                          <w:i w:val="0"/>
                          <w:iCs w:val="0"/>
                          <w:noProof/>
                          <w:color w:val="auto"/>
                        </w:rPr>
                        <w:t xml:space="preserve"> (D) </w:t>
                      </w:r>
                      <w:r>
                        <w:rPr>
                          <w:rFonts w:ascii="Arial" w:hAnsi="Arial" w:cs="Arial"/>
                          <w:i w:val="0"/>
                          <w:iCs w:val="0"/>
                          <w:noProof/>
                          <w:color w:val="auto"/>
                        </w:rPr>
                        <w:t>Using s-LDSC to identify key cell types for brain disorders</w:t>
                      </w:r>
                      <w:r w:rsidRPr="00322526">
                        <w:rPr>
                          <w:rFonts w:ascii="Arial" w:hAnsi="Arial" w:cs="Arial"/>
                          <w:i w:val="0"/>
                          <w:iCs w:val="0"/>
                          <w:noProof/>
                          <w:color w:val="auto"/>
                        </w:rPr>
                        <w:t>.</w:t>
                      </w:r>
                    </w:p>
                  </w:txbxContent>
                </v:textbox>
                <w10:wrap type="square" anchorx="margin" anchory="margin"/>
              </v:shape>
            </w:pict>
          </mc:Fallback>
        </mc:AlternateContent>
      </w:r>
      <w:r w:rsidR="00922688" w:rsidRPr="00A111FA">
        <w:rPr>
          <w:sz w:val="20"/>
          <w:szCs w:val="20"/>
        </w:rPr>
        <w:t>We have extensive experience in processing large-scale single-cell data. As the lead analysis group in pioneering consortia (e.g., ENCODE</w:t>
      </w:r>
      <w:r w:rsidR="009F0F91" w:rsidRPr="00A111FA">
        <w:rPr>
          <w:sz w:val="20"/>
          <w:szCs w:val="20"/>
        </w:rPr>
        <w:fldChar w:fldCharType="begin">
          <w:fldData xml:space="preserve">PEVuZE5vdGU+PENpdGU+PEF1dGhvcj5Db25zb3J0aXVtPC9BdXRob3I+PFllYXI+MjAxMjwvWWVh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</w:fldData>
        </w:fldChar>
      </w:r>
      <w:r w:rsidR="00B86E0F" w:rsidRPr="00A111FA">
        <w:rPr>
          <w:sz w:val="20"/>
          <w:szCs w:val="20"/>
        </w:rPr>
        <w:instrText xml:space="preserve"> ADDIN EN.CITE </w:instrText>
      </w:r>
      <w:r w:rsidR="00B86E0F" w:rsidRPr="00A111FA">
        <w:rPr>
          <w:sz w:val="20"/>
          <w:szCs w:val="20"/>
        </w:rPr>
        <w:fldChar w:fldCharType="begin">
          <w:fldData xml:space="preserve">PEVuZE5vdGU+PENpdGU+PEF1dGhvcj5Db25zb3J0aXVtPC9BdXRob3I+PFllYXI+MjAxMjwvWWVh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</w:fldData>
        </w:fldChar>
      </w:r>
      <w:r w:rsidR="00B86E0F" w:rsidRPr="00A111FA">
        <w:rPr>
          <w:sz w:val="20"/>
          <w:szCs w:val="20"/>
        </w:rPr>
        <w:instrText xml:space="preserve"> ADDIN EN.CITE.DATA </w:instrText>
      </w:r>
      <w:r w:rsidR="00B86E0F" w:rsidRPr="00A111FA">
        <w:rPr>
          <w:sz w:val="20"/>
          <w:szCs w:val="20"/>
        </w:rPr>
      </w:r>
      <w:r w:rsidR="00B86E0F" w:rsidRPr="00A111FA">
        <w:rPr>
          <w:sz w:val="20"/>
          <w:szCs w:val="20"/>
        </w:rPr>
        <w:fldChar w:fldCharType="end"/>
      </w:r>
      <w:r w:rsidR="009F0F91" w:rsidRPr="00A111FA">
        <w:rPr>
          <w:sz w:val="20"/>
          <w:szCs w:val="20"/>
        </w:rPr>
      </w:r>
      <w:r w:rsidR="009F0F91" w:rsidRPr="00A111FA">
        <w:rPr>
          <w:sz w:val="20"/>
          <w:szCs w:val="20"/>
        </w:rPr>
        <w:fldChar w:fldCharType="separate"/>
      </w:r>
      <w:r w:rsidR="00B86E0F" w:rsidRPr="00A111FA">
        <w:rPr>
          <w:noProof/>
          <w:sz w:val="20"/>
          <w:szCs w:val="20"/>
          <w:vertAlign w:val="superscript"/>
        </w:rPr>
        <w:t>33</w:t>
      </w:r>
      <w:r w:rsidR="009F0F91" w:rsidRPr="00A111FA">
        <w:rPr>
          <w:sz w:val="20"/>
          <w:szCs w:val="20"/>
        </w:rPr>
        <w:fldChar w:fldCharType="end"/>
      </w:r>
      <w:r w:rsidR="00922688" w:rsidRPr="00A111FA">
        <w:rPr>
          <w:sz w:val="20"/>
          <w:szCs w:val="20"/>
        </w:rPr>
        <w:t>, PsychENCODE</w:t>
      </w:r>
      <w:r w:rsidR="00E23789" w:rsidRPr="00A111FA">
        <w:rPr>
          <w:sz w:val="20"/>
          <w:szCs w:val="20"/>
        </w:rPr>
        <w:fldChar w:fldCharType="begin">
          <w:fldData xml:space="preserve">PEVuZE5vdGU+PENpdGU+PEF1dGhvcj5FbWFuaTwvQXV0aG9yPjxZZWFyPjIwMjQ8L1llYXI+PFJl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</w:fldData>
        </w:fldChar>
      </w:r>
      <w:r w:rsidR="00B86E0F" w:rsidRPr="00A111FA">
        <w:rPr>
          <w:sz w:val="20"/>
          <w:szCs w:val="20"/>
        </w:rPr>
        <w:instrText xml:space="preserve"> ADDIN EN.CITE </w:instrText>
      </w:r>
      <w:r w:rsidR="00B86E0F" w:rsidRPr="00A111FA">
        <w:rPr>
          <w:sz w:val="20"/>
          <w:szCs w:val="20"/>
        </w:rPr>
        <w:fldChar w:fldCharType="begin">
          <w:fldData xml:space="preserve">PEVuZE5vdGU+PENpdGU+PEF1dGhvcj5FbWFuaTwvQXV0aG9yPjxZZWFyPjIwMjQ8L1llYXI+PFJl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</w:fldData>
        </w:fldChar>
      </w:r>
      <w:r w:rsidR="00B86E0F" w:rsidRPr="00A111FA">
        <w:rPr>
          <w:sz w:val="20"/>
          <w:szCs w:val="20"/>
        </w:rPr>
        <w:instrText xml:space="preserve"> ADDIN EN.CITE.DATA </w:instrText>
      </w:r>
      <w:r w:rsidR="00B86E0F" w:rsidRPr="00A111FA">
        <w:rPr>
          <w:sz w:val="20"/>
          <w:szCs w:val="20"/>
        </w:rPr>
      </w:r>
      <w:r w:rsidR="00B86E0F" w:rsidRPr="00A111FA">
        <w:rPr>
          <w:sz w:val="20"/>
          <w:szCs w:val="20"/>
        </w:rPr>
        <w:fldChar w:fldCharType="end"/>
      </w:r>
      <w:r w:rsidR="00E23789" w:rsidRPr="00A111FA">
        <w:rPr>
          <w:sz w:val="20"/>
          <w:szCs w:val="20"/>
        </w:rPr>
      </w:r>
      <w:r w:rsidR="00E23789" w:rsidRPr="00A111FA">
        <w:rPr>
          <w:sz w:val="20"/>
          <w:szCs w:val="20"/>
        </w:rPr>
        <w:fldChar w:fldCharType="separate"/>
      </w:r>
      <w:r w:rsidR="00B86E0F" w:rsidRPr="00A111FA">
        <w:rPr>
          <w:noProof/>
          <w:sz w:val="20"/>
          <w:szCs w:val="20"/>
          <w:vertAlign w:val="superscript"/>
        </w:rPr>
        <w:t>16, 17</w:t>
      </w:r>
      <w:r w:rsidR="00E23789" w:rsidRPr="00A111FA">
        <w:rPr>
          <w:sz w:val="20"/>
          <w:szCs w:val="20"/>
        </w:rPr>
        <w:fldChar w:fldCharType="end"/>
      </w:r>
      <w:r w:rsidR="00922688" w:rsidRPr="00A111FA">
        <w:rPr>
          <w:sz w:val="20"/>
          <w:szCs w:val="20"/>
        </w:rPr>
        <w:t>, and SCORCH</w:t>
      </w:r>
      <w:r w:rsidR="00E23789" w:rsidRPr="00A111FA">
        <w:rPr>
          <w:sz w:val="20"/>
          <w:szCs w:val="20"/>
        </w:rPr>
        <w:fldChar w:fldCharType="begin">
          <w:fldData xml:space="preserve">PEVuZE5vdGU+PENpdGU+PEF1dGhvcj5BbWVudDwvQXV0aG9yPjxZZWFyPjIwMjQ8L1llYXI+PFJl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=
</w:fldData>
        </w:fldChar>
      </w:r>
      <w:r w:rsidR="00B86E0F" w:rsidRPr="00A111FA">
        <w:rPr>
          <w:sz w:val="20"/>
          <w:szCs w:val="20"/>
        </w:rPr>
        <w:instrText xml:space="preserve"> ADDIN EN.CITE </w:instrText>
      </w:r>
      <w:r w:rsidR="00B86E0F" w:rsidRPr="00A111FA">
        <w:rPr>
          <w:sz w:val="20"/>
          <w:szCs w:val="20"/>
        </w:rPr>
        <w:fldChar w:fldCharType="begin">
          <w:fldData xml:space="preserve">PEVuZE5vdGU+PENpdGU+PEF1dGhvcj5BbWVudDwvQXV0aG9yPjxZZWFyPjIwMjQ8L1llYXI+PFJl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=
</w:fldData>
        </w:fldChar>
      </w:r>
      <w:r w:rsidR="00B86E0F" w:rsidRPr="00A111FA">
        <w:rPr>
          <w:sz w:val="20"/>
          <w:szCs w:val="20"/>
        </w:rPr>
        <w:instrText xml:space="preserve"> ADDIN EN.CITE.DATA </w:instrText>
      </w:r>
      <w:r w:rsidR="00B86E0F" w:rsidRPr="00A111FA">
        <w:rPr>
          <w:sz w:val="20"/>
          <w:szCs w:val="20"/>
        </w:rPr>
      </w:r>
      <w:r w:rsidR="00B86E0F" w:rsidRPr="00A111FA">
        <w:rPr>
          <w:sz w:val="20"/>
          <w:szCs w:val="20"/>
        </w:rPr>
        <w:fldChar w:fldCharType="end"/>
      </w:r>
      <w:r w:rsidR="00E23789" w:rsidRPr="00A111FA">
        <w:rPr>
          <w:sz w:val="20"/>
          <w:szCs w:val="20"/>
        </w:rPr>
      </w:r>
      <w:r w:rsidR="00E23789" w:rsidRPr="00A111FA">
        <w:rPr>
          <w:sz w:val="20"/>
          <w:szCs w:val="20"/>
        </w:rPr>
        <w:fldChar w:fldCharType="separate"/>
      </w:r>
      <w:r w:rsidR="00B86E0F" w:rsidRPr="00A111FA">
        <w:rPr>
          <w:noProof/>
          <w:sz w:val="20"/>
          <w:szCs w:val="20"/>
          <w:vertAlign w:val="superscript"/>
        </w:rPr>
        <w:t>14</w:t>
      </w:r>
      <w:r w:rsidR="00E23789" w:rsidRPr="00A111FA">
        <w:rPr>
          <w:sz w:val="20"/>
          <w:szCs w:val="20"/>
        </w:rPr>
        <w:fldChar w:fldCharType="end"/>
      </w:r>
      <w:r w:rsidR="00922688" w:rsidRPr="00A111FA">
        <w:rPr>
          <w:sz w:val="20"/>
          <w:szCs w:val="20"/>
        </w:rPr>
        <w:t>), we have processed large scale single-cell data from over 400 brain samples (</w:t>
      </w:r>
      <w:r w:rsidR="00A771C7" w:rsidRPr="00A111FA">
        <w:rPr>
          <w:b/>
          <w:bCs/>
          <w:sz w:val="20"/>
          <w:szCs w:val="20"/>
        </w:rPr>
        <w:fldChar w:fldCharType="begin"/>
      </w:r>
      <w:r w:rsidR="00A771C7" w:rsidRPr="00A111FA">
        <w:rPr>
          <w:sz w:val="20"/>
          <w:szCs w:val="20"/>
        </w:rPr>
        <w:instrText xml:space="preserve"> REF _Ref235003127 \h </w:instrText>
      </w:r>
      <w:r w:rsidR="00A771C7" w:rsidRPr="00A111FA">
        <w:rPr>
          <w:b/>
          <w:bCs/>
          <w:sz w:val="20"/>
          <w:szCs w:val="20"/>
        </w:rPr>
        <w:instrText xml:space="preserve"> \* MERGEFORMAT </w:instrText>
      </w:r>
      <w:r w:rsidR="00A771C7" w:rsidRPr="00A111FA">
        <w:rPr>
          <w:b/>
          <w:bCs/>
          <w:sz w:val="20"/>
          <w:szCs w:val="20"/>
        </w:rPr>
      </w:r>
      <w:r w:rsidR="00A771C7" w:rsidRPr="00A111FA">
        <w:rPr>
          <w:b/>
          <w:bCs/>
          <w:sz w:val="20"/>
          <w:szCs w:val="20"/>
        </w:rPr>
        <w:fldChar w:fldCharType="separate"/>
      </w:r>
      <w:r w:rsidR="005035FA" w:rsidRPr="00A111FA">
        <w:rPr>
          <w:b/>
          <w:bCs/>
          <w:sz w:val="20"/>
          <w:szCs w:val="20"/>
        </w:rPr>
        <w:t xml:space="preserve">Figure </w:t>
      </w:r>
      <w:r w:rsidR="00D50FE9" w:rsidRPr="00A111FA">
        <w:rPr>
          <w:b/>
          <w:bCs/>
          <w:noProof/>
          <w:sz w:val="20"/>
          <w:szCs w:val="20"/>
        </w:rPr>
        <w:t>1</w:t>
      </w:r>
      <w:r w:rsidR="00A771C7" w:rsidRPr="00A111FA">
        <w:rPr>
          <w:b/>
          <w:bCs/>
          <w:sz w:val="20"/>
          <w:szCs w:val="20"/>
        </w:rPr>
        <w:fldChar w:fldCharType="end"/>
      </w:r>
      <w:r w:rsidR="00171F42" w:rsidRPr="00A111FA">
        <w:rPr>
          <w:b/>
          <w:bCs/>
          <w:sz w:val="20"/>
          <w:szCs w:val="20"/>
        </w:rPr>
        <w:t>A</w:t>
      </w:r>
      <w:r w:rsidR="00922688" w:rsidRPr="00A111FA">
        <w:rPr>
          <w:sz w:val="20"/>
          <w:szCs w:val="20"/>
        </w:rPr>
        <w:t xml:space="preserve">), as recently published in </w:t>
      </w:r>
      <w:proofErr w:type="gramStart"/>
      <w:r w:rsidR="00922688" w:rsidRPr="00A111FA">
        <w:rPr>
          <w:i/>
          <w:iCs/>
          <w:sz w:val="20"/>
          <w:szCs w:val="20"/>
        </w:rPr>
        <w:t>Science</w:t>
      </w:r>
      <w:proofErr w:type="gramEnd"/>
      <w:r w:rsidR="006853CE" w:rsidRPr="00A111FA">
        <w:rPr>
          <w:sz w:val="20"/>
          <w:szCs w:val="20"/>
        </w:rPr>
        <w:fldChar w:fldCharType="begin">
          <w:fldData xml:space="preserve">PEVuZE5vdGU+PENpdGU+PEF1dGhvcj5FbWFuaTwvQXV0aG9yPjxZZWFyPjIwMjQ8L1llYXI+PFJl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</w:fldData>
        </w:fldChar>
      </w:r>
      <w:r w:rsidR="00B86E0F" w:rsidRPr="00A111FA">
        <w:rPr>
          <w:sz w:val="20"/>
          <w:szCs w:val="20"/>
        </w:rPr>
        <w:instrText xml:space="preserve"> ADDIN EN.CITE </w:instrText>
      </w:r>
      <w:r w:rsidR="00B86E0F" w:rsidRPr="00A111FA">
        <w:rPr>
          <w:sz w:val="20"/>
          <w:szCs w:val="20"/>
        </w:rPr>
        <w:fldChar w:fldCharType="begin">
          <w:fldData xml:space="preserve">PEVuZE5vdGU+PENpdGU+PEF1dGhvcj5FbWFuaTwvQXV0aG9yPjxZZWFyPjIwMjQ8L1llYXI+PFJl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</w:fldData>
        </w:fldChar>
      </w:r>
      <w:r w:rsidR="00B86E0F" w:rsidRPr="00A111FA">
        <w:rPr>
          <w:sz w:val="20"/>
          <w:szCs w:val="20"/>
        </w:rPr>
        <w:instrText xml:space="preserve"> ADDIN EN.CITE.DATA </w:instrText>
      </w:r>
      <w:r w:rsidR="00B86E0F" w:rsidRPr="00A111FA">
        <w:rPr>
          <w:sz w:val="20"/>
          <w:szCs w:val="20"/>
        </w:rPr>
      </w:r>
      <w:r w:rsidR="00B86E0F" w:rsidRPr="00A111FA">
        <w:rPr>
          <w:sz w:val="20"/>
          <w:szCs w:val="20"/>
        </w:rPr>
        <w:fldChar w:fldCharType="end"/>
      </w:r>
      <w:r w:rsidR="006853CE" w:rsidRPr="00A111FA">
        <w:rPr>
          <w:sz w:val="20"/>
          <w:szCs w:val="20"/>
        </w:rPr>
      </w:r>
      <w:r w:rsidR="006853CE" w:rsidRPr="00A111FA">
        <w:rPr>
          <w:sz w:val="20"/>
          <w:szCs w:val="20"/>
        </w:rPr>
        <w:fldChar w:fldCharType="separate"/>
      </w:r>
      <w:r w:rsidR="00B86E0F" w:rsidRPr="00A111FA">
        <w:rPr>
          <w:noProof/>
          <w:sz w:val="20"/>
          <w:szCs w:val="20"/>
          <w:vertAlign w:val="superscript"/>
        </w:rPr>
        <w:t>16</w:t>
      </w:r>
      <w:r w:rsidR="006853CE" w:rsidRPr="00A111FA">
        <w:rPr>
          <w:sz w:val="20"/>
          <w:szCs w:val="20"/>
        </w:rPr>
        <w:fldChar w:fldCharType="end"/>
      </w:r>
      <w:r w:rsidR="00922688" w:rsidRPr="00A111FA">
        <w:rPr>
          <w:sz w:val="20"/>
          <w:szCs w:val="20"/>
        </w:rPr>
        <w:t xml:space="preserve">. We have already built the </w:t>
      </w:r>
      <w:r w:rsidR="00142385" w:rsidRPr="00A111FA">
        <w:rPr>
          <w:sz w:val="20"/>
          <w:szCs w:val="20"/>
        </w:rPr>
        <w:t xml:space="preserve">brainSCOPE </w:t>
      </w:r>
      <w:r w:rsidR="00922688" w:rsidRPr="00A111FA">
        <w:rPr>
          <w:sz w:val="20"/>
          <w:szCs w:val="20"/>
        </w:rPr>
        <w:t>resource</w:t>
      </w:r>
      <w:r w:rsidR="006853CE" w:rsidRPr="00A111FA">
        <w:rPr>
          <w:sz w:val="20"/>
          <w:szCs w:val="20"/>
        </w:rPr>
        <w:fldChar w:fldCharType="begin">
          <w:fldData xml:space="preserve">PEVuZE5vdGU+PENpdGU+PEF1dGhvcj5FbWFuaTwvQXV0aG9yPjxZZWFyPjIwMjQ8L1llYXI+PFJl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</w:fldData>
        </w:fldChar>
      </w:r>
      <w:r w:rsidR="00B86E0F" w:rsidRPr="00A111FA">
        <w:rPr>
          <w:sz w:val="20"/>
          <w:szCs w:val="20"/>
        </w:rPr>
        <w:instrText xml:space="preserve"> ADDIN EN.CITE </w:instrText>
      </w:r>
      <w:r w:rsidR="00B86E0F" w:rsidRPr="00A111FA">
        <w:rPr>
          <w:sz w:val="20"/>
          <w:szCs w:val="20"/>
        </w:rPr>
        <w:fldChar w:fldCharType="begin">
          <w:fldData xml:space="preserve">PEVuZE5vdGU+PENpdGU+PEF1dGhvcj5FbWFuaTwvQXV0aG9yPjxZZWFyPjIwMjQ8L1llYXI+PFJl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</w:fldData>
        </w:fldChar>
      </w:r>
      <w:r w:rsidR="00B86E0F" w:rsidRPr="00A111FA">
        <w:rPr>
          <w:sz w:val="20"/>
          <w:szCs w:val="20"/>
        </w:rPr>
        <w:instrText xml:space="preserve"> ADDIN EN.CITE.DATA </w:instrText>
      </w:r>
      <w:r w:rsidR="00B86E0F" w:rsidRPr="00A111FA">
        <w:rPr>
          <w:sz w:val="20"/>
          <w:szCs w:val="20"/>
        </w:rPr>
      </w:r>
      <w:r w:rsidR="00B86E0F" w:rsidRPr="00A111FA">
        <w:rPr>
          <w:sz w:val="20"/>
          <w:szCs w:val="20"/>
        </w:rPr>
        <w:fldChar w:fldCharType="end"/>
      </w:r>
      <w:r w:rsidR="006853CE" w:rsidRPr="00A111FA">
        <w:rPr>
          <w:sz w:val="20"/>
          <w:szCs w:val="20"/>
        </w:rPr>
      </w:r>
      <w:r w:rsidR="006853CE" w:rsidRPr="00A111FA">
        <w:rPr>
          <w:sz w:val="20"/>
          <w:szCs w:val="20"/>
        </w:rPr>
        <w:fldChar w:fldCharType="separate"/>
      </w:r>
      <w:r w:rsidR="00B86E0F" w:rsidRPr="00A111FA">
        <w:rPr>
          <w:noProof/>
          <w:sz w:val="20"/>
          <w:szCs w:val="20"/>
          <w:vertAlign w:val="superscript"/>
        </w:rPr>
        <w:t>16</w:t>
      </w:r>
      <w:r w:rsidR="006853CE" w:rsidRPr="00A111FA">
        <w:rPr>
          <w:sz w:val="20"/>
          <w:szCs w:val="20"/>
        </w:rPr>
        <w:fldChar w:fldCharType="end"/>
      </w:r>
      <w:r w:rsidR="00922688" w:rsidRPr="00A111FA">
        <w:rPr>
          <w:sz w:val="20"/>
          <w:szCs w:val="20"/>
        </w:rPr>
        <w:t xml:space="preserve"> and released the official PsychENCODE cell-type-specific cis-regulatory elements (CREs) (</w:t>
      </w:r>
      <w:r w:rsidR="00A771C7" w:rsidRPr="00A111FA">
        <w:rPr>
          <w:b/>
          <w:bCs/>
          <w:sz w:val="20"/>
          <w:szCs w:val="20"/>
        </w:rPr>
        <w:fldChar w:fldCharType="begin"/>
      </w:r>
      <w:r w:rsidR="00A771C7" w:rsidRPr="00A111FA">
        <w:rPr>
          <w:sz w:val="20"/>
          <w:szCs w:val="20"/>
        </w:rPr>
        <w:instrText xml:space="preserve"> REF _Ref235003127 \h </w:instrText>
      </w:r>
      <w:r w:rsidR="00A771C7" w:rsidRPr="00A111FA">
        <w:rPr>
          <w:b/>
          <w:bCs/>
          <w:sz w:val="20"/>
          <w:szCs w:val="20"/>
        </w:rPr>
        <w:instrText xml:space="preserve"> \* MERGEFORMAT </w:instrText>
      </w:r>
      <w:r w:rsidR="00A771C7" w:rsidRPr="00A111FA">
        <w:rPr>
          <w:b/>
          <w:bCs/>
          <w:sz w:val="20"/>
          <w:szCs w:val="20"/>
        </w:rPr>
      </w:r>
      <w:r w:rsidR="00A771C7" w:rsidRPr="00A111FA">
        <w:rPr>
          <w:b/>
          <w:bCs/>
          <w:sz w:val="20"/>
          <w:szCs w:val="20"/>
        </w:rPr>
        <w:fldChar w:fldCharType="separate"/>
      </w:r>
      <w:r w:rsidR="005035FA" w:rsidRPr="00A111FA">
        <w:rPr>
          <w:b/>
          <w:bCs/>
          <w:sz w:val="20"/>
          <w:szCs w:val="20"/>
        </w:rPr>
        <w:t xml:space="preserve">Figure </w:t>
      </w:r>
      <w:r w:rsidR="00D50FE9" w:rsidRPr="00A111FA">
        <w:rPr>
          <w:b/>
          <w:bCs/>
          <w:noProof/>
          <w:sz w:val="20"/>
          <w:szCs w:val="20"/>
        </w:rPr>
        <w:t>1</w:t>
      </w:r>
      <w:r w:rsidR="00A771C7" w:rsidRPr="00A111FA">
        <w:rPr>
          <w:b/>
          <w:bCs/>
          <w:sz w:val="20"/>
          <w:szCs w:val="20"/>
        </w:rPr>
        <w:fldChar w:fldCharType="end"/>
      </w:r>
      <w:r w:rsidR="00171F42" w:rsidRPr="00A111FA">
        <w:rPr>
          <w:b/>
          <w:bCs/>
          <w:sz w:val="20"/>
          <w:szCs w:val="20"/>
        </w:rPr>
        <w:t>B</w:t>
      </w:r>
      <w:r w:rsidR="00922688" w:rsidRPr="00A111FA">
        <w:rPr>
          <w:sz w:val="20"/>
          <w:szCs w:val="20"/>
        </w:rPr>
        <w:t>), which were validated by STARR-seq (</w:t>
      </w:r>
      <w:r w:rsidR="00A771C7" w:rsidRPr="00A111FA">
        <w:rPr>
          <w:b/>
          <w:bCs/>
          <w:sz w:val="20"/>
          <w:szCs w:val="20"/>
        </w:rPr>
        <w:fldChar w:fldCharType="begin"/>
      </w:r>
      <w:r w:rsidR="00A771C7" w:rsidRPr="00A111FA">
        <w:rPr>
          <w:sz w:val="20"/>
          <w:szCs w:val="20"/>
        </w:rPr>
        <w:instrText xml:space="preserve"> REF _Ref235003127 \h </w:instrText>
      </w:r>
      <w:r w:rsidR="00A771C7" w:rsidRPr="00A111FA">
        <w:rPr>
          <w:b/>
          <w:bCs/>
          <w:sz w:val="20"/>
          <w:szCs w:val="20"/>
        </w:rPr>
        <w:instrText xml:space="preserve"> \* MERGEFORMAT </w:instrText>
      </w:r>
      <w:r w:rsidR="00A771C7" w:rsidRPr="00A111FA">
        <w:rPr>
          <w:b/>
          <w:bCs/>
          <w:sz w:val="20"/>
          <w:szCs w:val="20"/>
        </w:rPr>
      </w:r>
      <w:r w:rsidR="00A771C7" w:rsidRPr="00A111FA">
        <w:rPr>
          <w:b/>
          <w:bCs/>
          <w:sz w:val="20"/>
          <w:szCs w:val="20"/>
        </w:rPr>
        <w:fldChar w:fldCharType="separate"/>
      </w:r>
      <w:r w:rsidR="005035FA" w:rsidRPr="00A111FA">
        <w:rPr>
          <w:b/>
          <w:bCs/>
          <w:sz w:val="20"/>
          <w:szCs w:val="20"/>
        </w:rPr>
        <w:t xml:space="preserve">Figure </w:t>
      </w:r>
      <w:r w:rsidR="00D50FE9" w:rsidRPr="00A111FA">
        <w:rPr>
          <w:b/>
          <w:bCs/>
          <w:noProof/>
          <w:sz w:val="20"/>
          <w:szCs w:val="20"/>
        </w:rPr>
        <w:t>1</w:t>
      </w:r>
      <w:r w:rsidR="00A771C7" w:rsidRPr="00A111FA">
        <w:rPr>
          <w:b/>
          <w:bCs/>
          <w:sz w:val="20"/>
          <w:szCs w:val="20"/>
        </w:rPr>
        <w:fldChar w:fldCharType="end"/>
      </w:r>
      <w:r w:rsidR="00171F42" w:rsidRPr="00A111FA">
        <w:rPr>
          <w:b/>
          <w:bCs/>
          <w:sz w:val="20"/>
          <w:szCs w:val="20"/>
        </w:rPr>
        <w:t>C</w:t>
      </w:r>
      <w:r w:rsidR="00922688" w:rsidRPr="00A111FA">
        <w:rPr>
          <w:sz w:val="20"/>
          <w:szCs w:val="20"/>
        </w:rPr>
        <w:t>). We conducted s-LDSC to identify relevant cell types for brain disorders (</w:t>
      </w:r>
      <w:r w:rsidR="00A771C7" w:rsidRPr="00A111FA">
        <w:rPr>
          <w:b/>
          <w:bCs/>
          <w:sz w:val="20"/>
          <w:szCs w:val="20"/>
        </w:rPr>
        <w:fldChar w:fldCharType="begin"/>
      </w:r>
      <w:r w:rsidR="00A771C7" w:rsidRPr="00A111FA">
        <w:rPr>
          <w:sz w:val="20"/>
          <w:szCs w:val="20"/>
        </w:rPr>
        <w:instrText xml:space="preserve"> REF _Ref235003127 \h </w:instrText>
      </w:r>
      <w:r w:rsidR="00A771C7" w:rsidRPr="00A111FA">
        <w:rPr>
          <w:b/>
          <w:bCs/>
          <w:sz w:val="20"/>
          <w:szCs w:val="20"/>
        </w:rPr>
        <w:instrText xml:space="preserve"> \* MERGEFORMAT </w:instrText>
      </w:r>
      <w:r w:rsidR="00A771C7" w:rsidRPr="00A111FA">
        <w:rPr>
          <w:b/>
          <w:bCs/>
          <w:sz w:val="20"/>
          <w:szCs w:val="20"/>
        </w:rPr>
      </w:r>
      <w:r w:rsidR="00A771C7" w:rsidRPr="00A111FA">
        <w:rPr>
          <w:b/>
          <w:bCs/>
          <w:sz w:val="20"/>
          <w:szCs w:val="20"/>
        </w:rPr>
        <w:fldChar w:fldCharType="separate"/>
      </w:r>
      <w:r w:rsidR="005035FA" w:rsidRPr="00A111FA">
        <w:rPr>
          <w:b/>
          <w:bCs/>
          <w:sz w:val="20"/>
          <w:szCs w:val="20"/>
        </w:rPr>
        <w:t xml:space="preserve">Figure </w:t>
      </w:r>
      <w:r w:rsidR="00D50FE9" w:rsidRPr="00A111FA">
        <w:rPr>
          <w:b/>
          <w:bCs/>
          <w:noProof/>
          <w:sz w:val="20"/>
          <w:szCs w:val="20"/>
        </w:rPr>
        <w:t>1</w:t>
      </w:r>
      <w:r w:rsidR="00A771C7" w:rsidRPr="00A111FA">
        <w:rPr>
          <w:b/>
          <w:bCs/>
          <w:sz w:val="20"/>
          <w:szCs w:val="20"/>
        </w:rPr>
        <w:fldChar w:fldCharType="end"/>
      </w:r>
      <w:r w:rsidR="00171F42" w:rsidRPr="00A111FA">
        <w:rPr>
          <w:b/>
          <w:bCs/>
          <w:sz w:val="20"/>
          <w:szCs w:val="20"/>
        </w:rPr>
        <w:t>D</w:t>
      </w:r>
      <w:r w:rsidR="00922688" w:rsidRPr="00A111FA">
        <w:rPr>
          <w:sz w:val="20"/>
          <w:szCs w:val="20"/>
        </w:rPr>
        <w:t>). Additionally, our team has developed several innovative tools for single-cell analysis, covering broad topics like efficient single-cell data clusterin</w:t>
      </w:r>
      <w:r w:rsidR="00A45466" w:rsidRPr="00A111FA">
        <w:rPr>
          <w:sz w:val="20"/>
          <w:szCs w:val="20"/>
        </w:rPr>
        <w:fldChar w:fldCharType="begin">
          <w:fldData xml:space="preserve">PEVuZE5vdGU+PENpdGU+PEF1dGhvcj5DaGVuPC9BdXRob3I+PFllYXI+MjAyMjwvWWVhcj48UmVj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==
</w:fldData>
        </w:fldChar>
      </w:r>
      <w:r w:rsidR="00B86E0F" w:rsidRPr="00A111FA">
        <w:rPr>
          <w:sz w:val="20"/>
          <w:szCs w:val="20"/>
        </w:rPr>
        <w:instrText xml:space="preserve"> ADDIN EN.CITE </w:instrText>
      </w:r>
      <w:r w:rsidR="00B86E0F" w:rsidRPr="00A111FA">
        <w:rPr>
          <w:sz w:val="20"/>
          <w:szCs w:val="20"/>
        </w:rPr>
        <w:fldChar w:fldCharType="begin">
          <w:fldData xml:space="preserve">PEVuZE5vdGU+PENpdGU+PEF1dGhvcj5DaGVuPC9BdXRob3I+PFllYXI+MjAyMjwvWWVhcj48UmVj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==
</w:fldData>
        </w:fldChar>
      </w:r>
      <w:r w:rsidR="00B86E0F" w:rsidRPr="00A111FA">
        <w:rPr>
          <w:sz w:val="20"/>
          <w:szCs w:val="20"/>
        </w:rPr>
        <w:instrText xml:space="preserve"> ADDIN EN.CITE.DATA </w:instrText>
      </w:r>
      <w:r w:rsidR="00B86E0F" w:rsidRPr="00A111FA">
        <w:rPr>
          <w:sz w:val="20"/>
          <w:szCs w:val="20"/>
        </w:rPr>
      </w:r>
      <w:r w:rsidR="00B86E0F" w:rsidRPr="00A111FA">
        <w:rPr>
          <w:sz w:val="20"/>
          <w:szCs w:val="20"/>
        </w:rPr>
        <w:fldChar w:fldCharType="end"/>
      </w:r>
      <w:r w:rsidR="00A45466" w:rsidRPr="00A111FA">
        <w:rPr>
          <w:sz w:val="20"/>
          <w:szCs w:val="20"/>
        </w:rPr>
      </w:r>
      <w:r w:rsidR="00A45466" w:rsidRPr="00A111FA">
        <w:rPr>
          <w:sz w:val="20"/>
          <w:szCs w:val="20"/>
        </w:rPr>
        <w:fldChar w:fldCharType="separate"/>
      </w:r>
      <w:r w:rsidR="00B86E0F" w:rsidRPr="00A111FA">
        <w:rPr>
          <w:noProof/>
          <w:sz w:val="20"/>
          <w:szCs w:val="20"/>
          <w:vertAlign w:val="superscript"/>
        </w:rPr>
        <w:t>34</w:t>
      </w:r>
      <w:r w:rsidR="00A45466" w:rsidRPr="00A111FA">
        <w:rPr>
          <w:sz w:val="20"/>
          <w:szCs w:val="20"/>
        </w:rPr>
        <w:fldChar w:fldCharType="end"/>
      </w:r>
      <w:r w:rsidR="00922688" w:rsidRPr="00A111FA">
        <w:rPr>
          <w:sz w:val="20"/>
          <w:szCs w:val="20"/>
        </w:rPr>
        <w:t>, cell trajectory reconstruction (DeepVelo</w:t>
      </w:r>
      <w:r w:rsidR="00CB6E61" w:rsidRPr="00A111FA">
        <w:rPr>
          <w:sz w:val="20"/>
          <w:szCs w:val="20"/>
        </w:rPr>
        <w:fldChar w:fldCharType="begin">
          <w:fldData xml:space="preserve">PEVuZE5vdGU+PENpdGU+PEF1dGhvcj5DdWk8L0F1dGhvcj48WWVhcj4yMDI0PC9ZZWFyPjxSZWNO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</w:fldData>
        </w:fldChar>
      </w:r>
      <w:r w:rsidR="00B86E0F" w:rsidRPr="00A111FA">
        <w:rPr>
          <w:sz w:val="20"/>
          <w:szCs w:val="20"/>
        </w:rPr>
        <w:instrText xml:space="preserve"> ADDIN EN.CITE </w:instrText>
      </w:r>
      <w:r w:rsidR="00B86E0F" w:rsidRPr="00A111FA">
        <w:rPr>
          <w:sz w:val="20"/>
          <w:szCs w:val="20"/>
        </w:rPr>
        <w:fldChar w:fldCharType="begin">
          <w:fldData xml:space="preserve">PEVuZE5vdGU+PENpdGU+PEF1dGhvcj5DdWk8L0F1dGhvcj48WWVhcj4yMDI0PC9ZZWFyPjxSZWNO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</w:fldData>
        </w:fldChar>
      </w:r>
      <w:r w:rsidR="00B86E0F" w:rsidRPr="00A111FA">
        <w:rPr>
          <w:sz w:val="20"/>
          <w:szCs w:val="20"/>
        </w:rPr>
        <w:instrText xml:space="preserve"> ADDIN EN.CITE.DATA </w:instrText>
      </w:r>
      <w:r w:rsidR="00B86E0F" w:rsidRPr="00A111FA">
        <w:rPr>
          <w:sz w:val="20"/>
          <w:szCs w:val="20"/>
        </w:rPr>
      </w:r>
      <w:r w:rsidR="00B86E0F" w:rsidRPr="00A111FA">
        <w:rPr>
          <w:sz w:val="20"/>
          <w:szCs w:val="20"/>
        </w:rPr>
        <w:fldChar w:fldCharType="end"/>
      </w:r>
      <w:r w:rsidR="00CB6E61" w:rsidRPr="00A111FA">
        <w:rPr>
          <w:sz w:val="20"/>
          <w:szCs w:val="20"/>
        </w:rPr>
      </w:r>
      <w:r w:rsidR="00CB6E61" w:rsidRPr="00A111FA">
        <w:rPr>
          <w:sz w:val="20"/>
          <w:szCs w:val="20"/>
        </w:rPr>
        <w:fldChar w:fldCharType="separate"/>
      </w:r>
      <w:r w:rsidR="00B86E0F" w:rsidRPr="00A111FA">
        <w:rPr>
          <w:noProof/>
          <w:sz w:val="20"/>
          <w:szCs w:val="20"/>
          <w:vertAlign w:val="superscript"/>
        </w:rPr>
        <w:t>37</w:t>
      </w:r>
      <w:r w:rsidR="00CB6E61" w:rsidRPr="00A111FA">
        <w:rPr>
          <w:sz w:val="20"/>
          <w:szCs w:val="20"/>
        </w:rPr>
        <w:fldChar w:fldCharType="end"/>
      </w:r>
      <w:r w:rsidR="00922688" w:rsidRPr="00A111FA">
        <w:rPr>
          <w:sz w:val="20"/>
          <w:szCs w:val="20"/>
        </w:rPr>
        <w:t>), and viral target cell type discovery (Venus</w:t>
      </w:r>
      <w:r w:rsidR="00CB6E61" w:rsidRPr="00A111FA">
        <w:rPr>
          <w:sz w:val="20"/>
          <w:szCs w:val="20"/>
        </w:rPr>
        <w:fldChar w:fldCharType="begin">
          <w:fldData xml:space="preserve">PEVuZE5vdGU+PENpdGU+PEF1dGhvcj5MZWU8L0F1dGhvcj48WWVhcj4yMDIyPC9ZZWFyPjxSZWNO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</w:fldData>
        </w:fldChar>
      </w:r>
      <w:r w:rsidR="00B86E0F" w:rsidRPr="00A111FA">
        <w:rPr>
          <w:sz w:val="20"/>
          <w:szCs w:val="20"/>
        </w:rPr>
        <w:instrText xml:space="preserve"> ADDIN EN.CITE </w:instrText>
      </w:r>
      <w:r w:rsidR="00B86E0F" w:rsidRPr="00A111FA">
        <w:rPr>
          <w:sz w:val="20"/>
          <w:szCs w:val="20"/>
        </w:rPr>
        <w:fldChar w:fldCharType="begin">
          <w:fldData xml:space="preserve">PEVuZE5vdGU+PENpdGU+PEF1dGhvcj5MZWU8L0F1dGhvcj48WWVhcj4yMDIyPC9ZZWFyPjxSZWNO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</w:fldData>
        </w:fldChar>
      </w:r>
      <w:r w:rsidR="00B86E0F" w:rsidRPr="00A111FA">
        <w:rPr>
          <w:sz w:val="20"/>
          <w:szCs w:val="20"/>
        </w:rPr>
        <w:instrText xml:space="preserve"> ADDIN EN.CITE.DATA </w:instrText>
      </w:r>
      <w:r w:rsidR="00B86E0F" w:rsidRPr="00A111FA">
        <w:rPr>
          <w:sz w:val="20"/>
          <w:szCs w:val="20"/>
        </w:rPr>
      </w:r>
      <w:r w:rsidR="00B86E0F" w:rsidRPr="00A111FA">
        <w:rPr>
          <w:sz w:val="20"/>
          <w:szCs w:val="20"/>
        </w:rPr>
        <w:fldChar w:fldCharType="end"/>
      </w:r>
      <w:r w:rsidR="00CB6E61" w:rsidRPr="00A111FA">
        <w:rPr>
          <w:sz w:val="20"/>
          <w:szCs w:val="20"/>
        </w:rPr>
      </w:r>
      <w:r w:rsidR="00CB6E61" w:rsidRPr="00A111FA">
        <w:rPr>
          <w:sz w:val="20"/>
          <w:szCs w:val="20"/>
        </w:rPr>
        <w:fldChar w:fldCharType="separate"/>
      </w:r>
      <w:r w:rsidR="00B86E0F" w:rsidRPr="00A111FA">
        <w:rPr>
          <w:noProof/>
          <w:sz w:val="20"/>
          <w:szCs w:val="20"/>
          <w:vertAlign w:val="superscript"/>
        </w:rPr>
        <w:t>39</w:t>
      </w:r>
      <w:r w:rsidR="00CB6E61" w:rsidRPr="00A111FA">
        <w:rPr>
          <w:sz w:val="20"/>
          <w:szCs w:val="20"/>
        </w:rPr>
        <w:fldChar w:fldCharType="end"/>
      </w:r>
      <w:r w:rsidR="00922688" w:rsidRPr="00A111FA">
        <w:rPr>
          <w:sz w:val="20"/>
          <w:szCs w:val="20"/>
        </w:rPr>
        <w:t xml:space="preserve">). Many of our tools have been </w:t>
      </w:r>
      <w:r w:rsidR="00CB6E61" w:rsidRPr="00A111FA">
        <w:rPr>
          <w:sz w:val="20"/>
          <w:szCs w:val="20"/>
        </w:rPr>
        <w:t>widely used</w:t>
      </w:r>
      <w:r w:rsidR="00922688" w:rsidRPr="00A111FA">
        <w:rPr>
          <w:sz w:val="20"/>
          <w:szCs w:val="20"/>
        </w:rPr>
        <w:t>.</w:t>
      </w:r>
    </w:p>
    <w:p w14:paraId="2E364149" w14:textId="77777777" w:rsidR="00D50FE9" w:rsidRDefault="00D50FE9" w:rsidP="00922688">
      <w:pPr>
        <w:widowControl w:val="0"/>
        <w:pBdr>
          <w:top w:val="nil"/>
          <w:left w:val="nil"/>
          <w:bottom w:val="nil"/>
          <w:right w:val="nil"/>
          <w:between w:val="nil"/>
        </w:pBdr>
        <w:spacing w:before="60" w:line="240" w:lineRule="exact"/>
        <w:jc w:val="both"/>
      </w:pPr>
    </w:p>
    <w:p w14:paraId="086FDF96" w14:textId="747F196C" w:rsidR="00D50FE9" w:rsidRPr="0079075C" w:rsidRDefault="00D50FE9" w:rsidP="00D50FE9">
      <w:pPr>
        <w:shd w:val="clear" w:color="auto" w:fill="F2F2F2" w:themeFill="background1" w:themeFillShade="F2"/>
        <w:spacing w:line="240" w:lineRule="exact"/>
        <w:jc w:val="both"/>
        <w:rPr>
          <w:b/>
          <w:sz w:val="24"/>
          <w:szCs w:val="24"/>
        </w:rPr>
      </w:pPr>
      <w:r>
        <w:rPr>
          <w:b/>
          <w:sz w:val="24"/>
          <w:szCs w:val="24"/>
        </w:rPr>
        <w:t xml:space="preserve">Gerstein lab </w:t>
      </w:r>
      <w:r w:rsidRPr="00D50FE9">
        <w:rPr>
          <w:b/>
          <w:sz w:val="24"/>
          <w:szCs w:val="24"/>
        </w:rPr>
        <w:t xml:space="preserve">experience </w:t>
      </w:r>
      <w:r w:rsidR="00F6539D">
        <w:rPr>
          <w:b/>
          <w:sz w:val="24"/>
          <w:szCs w:val="24"/>
        </w:rPr>
        <w:t>with</w:t>
      </w:r>
      <w:r w:rsidRPr="00D50FE9">
        <w:rPr>
          <w:b/>
          <w:sz w:val="24"/>
          <w:szCs w:val="24"/>
        </w:rPr>
        <w:t xml:space="preserve"> working with HIV/SUD data</w:t>
      </w:r>
    </w:p>
    <w:p w14:paraId="24EAD659" w14:textId="727ED8D4" w:rsidR="002568F1" w:rsidRPr="00FA3085" w:rsidRDefault="00FA3085" w:rsidP="00FA3085">
      <w:pPr>
        <w:widowControl w:val="0"/>
        <w:pBdr>
          <w:top w:val="nil"/>
          <w:left w:val="nil"/>
          <w:bottom w:val="nil"/>
          <w:right w:val="nil"/>
          <w:between w:val="nil"/>
        </w:pBdr>
        <w:spacing w:before="60" w:line="240" w:lineRule="exact"/>
        <w:jc w:val="both"/>
        <w:rPr>
          <w:sz w:val="20"/>
          <w:szCs w:val="20"/>
        </w:rPr>
      </w:pPr>
      <w:r w:rsidRPr="00FA3085">
        <w:rPr>
          <w:b/>
          <w:bCs/>
          <w:noProof/>
          <w:sz w:val="20"/>
          <w:szCs w:val="20"/>
        </w:rPr>
        <mc:AlternateContent>
          <mc:Choice Requires="wps">
            <w:drawing>
              <wp:anchor distT="0" distB="0" distL="91440" distR="91440" simplePos="0" relativeHeight="251670528" behindDoc="0" locked="0" layoutInCell="1" allowOverlap="0" wp14:anchorId="2A176AFD" wp14:editId="0D4D8B95">
                <wp:simplePos x="0" y="0"/>
                <wp:positionH relativeFrom="margin">
                  <wp:posOffset>3175</wp:posOffset>
                </wp:positionH>
                <wp:positionV relativeFrom="margin">
                  <wp:posOffset>5449570</wp:posOffset>
                </wp:positionV>
                <wp:extent cx="6832600" cy="1574800"/>
                <wp:effectExtent l="0" t="0" r="0" b="0"/>
                <wp:wrapSquare wrapText="bothSides"/>
                <wp:docPr id="1557866619" name="Text Box 846130738"/>
                <wp:cNvGraphicFramePr/>
                <a:graphic xmlns:a="http://schemas.openxmlformats.org/drawingml/2006/main">
                  <a:graphicData uri="http://schemas.microsoft.com/office/word/2010/wordprocessingShape">
                    <wps:wsp>
                      <wps:cNvSpPr txBox="1"/>
                      <wps:spPr>
                        <a:xfrm>
                          <a:off x="0" y="0"/>
                          <a:ext cx="6832600" cy="1574800"/>
                        </a:xfrm>
                        <a:prstGeom prst="rect">
                          <a:avLst/>
                        </a:prstGeom>
                        <a:noFill/>
                        <a:ln>
                          <a:noFill/>
                        </a:ln>
                      </wps:spPr>
                      <wps:txbx>
                        <w:txbxContent>
                          <w:p w14:paraId="0864F2C9" w14:textId="7ECCB81A" w:rsidR="00963911" w:rsidRDefault="00D24DC1" w:rsidP="00963911">
                            <w:pPr>
                              <w:pStyle w:val="Caption"/>
                              <w:spacing w:after="0"/>
                              <w:jc w:val="center"/>
                              <w:rPr>
                                <w:b/>
                                <w:bCs/>
                                <w:color w:val="000000"/>
                                <w:sz w:val="16"/>
                                <w:szCs w:val="24"/>
                                <w:highlight w:val="white"/>
                              </w:rPr>
                            </w:pPr>
                            <w:r>
                              <w:rPr>
                                <w:b/>
                                <w:bCs/>
                                <w:noProof/>
                                <w:color w:val="000000"/>
                                <w:sz w:val="16"/>
                                <w:szCs w:val="24"/>
                              </w:rPr>
                              <w:drawing>
                                <wp:inline distT="0" distB="0" distL="0" distR="0" wp14:anchorId="0EBFBCE7" wp14:editId="38AB8FB5">
                                  <wp:extent cx="4859002" cy="1191672"/>
                                  <wp:effectExtent l="0" t="0" r="0" b="2540"/>
                                  <wp:docPr id="6931308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30804" name="Picture 693130804"/>
                                          <pic:cNvPicPr/>
                                        </pic:nvPicPr>
                                        <pic:blipFill>
                                          <a:blip r:embed="rId8"/>
                                          <a:stretch>
                                            <a:fillRect/>
                                          </a:stretch>
                                        </pic:blipFill>
                                        <pic:spPr>
                                          <a:xfrm>
                                            <a:off x="0" y="0"/>
                                            <a:ext cx="4881024" cy="1197073"/>
                                          </a:xfrm>
                                          <a:prstGeom prst="rect">
                                            <a:avLst/>
                                          </a:prstGeom>
                                        </pic:spPr>
                                      </pic:pic>
                                    </a:graphicData>
                                  </a:graphic>
                                </wp:inline>
                              </w:drawing>
                            </w:r>
                          </w:p>
                          <w:p w14:paraId="23C2BF7F" w14:textId="02C3CBDE" w:rsidR="00963911" w:rsidRPr="00322526" w:rsidRDefault="00963911" w:rsidP="00404366">
                            <w:pPr>
                              <w:pStyle w:val="Caption"/>
                              <w:spacing w:after="0" w:line="180" w:lineRule="exact"/>
                              <w:jc w:val="both"/>
                              <w:rPr>
                                <w:rFonts w:ascii="Arial" w:hAnsi="Arial" w:cs="Arial"/>
                                <w:sz w:val="22"/>
                                <w:szCs w:val="22"/>
                                <w:lang w:val="en"/>
                              </w:rPr>
                            </w:pPr>
                            <w:bookmarkStart w:id="5" w:name="_Ref234615707"/>
                            <w:bookmarkStart w:id="6" w:name="_Ref235003280"/>
                            <w:r w:rsidRPr="00977E10">
                              <w:rPr>
                                <w:rFonts w:ascii="Arial" w:hAnsi="Arial" w:cs="Arial"/>
                                <w:b/>
                                <w:bCs/>
                                <w:i w:val="0"/>
                                <w:iCs w:val="0"/>
                                <w:color w:val="auto"/>
                              </w:rPr>
                              <w:t xml:space="preserve">Figure </w:t>
                            </w:r>
                            <w:bookmarkEnd w:id="5"/>
                            <w:bookmarkEnd w:id="6"/>
                            <w:r w:rsidR="00367AD3">
                              <w:rPr>
                                <w:rFonts w:ascii="Arial" w:hAnsi="Arial" w:cs="Arial"/>
                                <w:b/>
                                <w:bCs/>
                                <w:i w:val="0"/>
                                <w:iCs w:val="0"/>
                                <w:color w:val="auto"/>
                              </w:rPr>
                              <w:t>2</w:t>
                            </w:r>
                            <w:r>
                              <w:rPr>
                                <w:rFonts w:ascii="Arial" w:hAnsi="Arial" w:cs="Arial"/>
                                <w:b/>
                                <w:bCs/>
                                <w:i w:val="0"/>
                                <w:iCs w:val="0"/>
                                <w:noProof/>
                                <w:color w:val="auto"/>
                              </w:rPr>
                              <w:t xml:space="preserve">. Overview of our </w:t>
                            </w:r>
                            <w:r w:rsidR="00DA630C">
                              <w:rPr>
                                <w:rFonts w:ascii="Arial" w:hAnsi="Arial" w:cs="Arial"/>
                                <w:b/>
                                <w:bCs/>
                                <w:i w:val="0"/>
                                <w:iCs w:val="0"/>
                                <w:noProof/>
                                <w:color w:val="auto"/>
                              </w:rPr>
                              <w:t xml:space="preserve">SCORCH </w:t>
                            </w:r>
                            <w:r>
                              <w:rPr>
                                <w:rFonts w:ascii="Arial" w:hAnsi="Arial" w:cs="Arial"/>
                                <w:b/>
                                <w:bCs/>
                                <w:i w:val="0"/>
                                <w:iCs w:val="0"/>
                                <w:noProof/>
                                <w:color w:val="auto"/>
                              </w:rPr>
                              <w:t>study. (A)</w:t>
                            </w:r>
                            <w:r w:rsidRPr="00404366">
                              <w:rPr>
                                <w:rFonts w:ascii="Arial" w:hAnsi="Arial" w:cs="Arial"/>
                                <w:i w:val="0"/>
                                <w:iCs w:val="0"/>
                                <w:noProof/>
                                <w:color w:val="auto"/>
                              </w:rPr>
                              <w:t xml:space="preserve"> </w:t>
                            </w:r>
                            <w:r w:rsidR="00404366" w:rsidRPr="00404366">
                              <w:rPr>
                                <w:rFonts w:ascii="Arial" w:hAnsi="Arial" w:cs="Arial"/>
                                <w:i w:val="0"/>
                                <w:iCs w:val="0"/>
                                <w:noProof/>
                                <w:color w:val="auto"/>
                              </w:rPr>
                              <w:t xml:space="preserve">10X </w:t>
                            </w:r>
                            <w:r w:rsidR="00404366">
                              <w:rPr>
                                <w:rFonts w:ascii="Arial" w:hAnsi="Arial" w:cs="Arial"/>
                                <w:i w:val="0"/>
                                <w:iCs w:val="0"/>
                                <w:noProof/>
                                <w:color w:val="auto"/>
                              </w:rPr>
                              <w:t xml:space="preserve">multiome was applied to prefrontal cortex, insular cortex, and ventral striatum samples from </w:t>
                            </w:r>
                            <w:r w:rsidRPr="00963911">
                              <w:rPr>
                                <w:rFonts w:ascii="Arial" w:hAnsi="Arial" w:cs="Arial"/>
                                <w:i w:val="0"/>
                                <w:iCs w:val="0"/>
                                <w:color w:val="auto"/>
                              </w:rPr>
                              <w:t xml:space="preserve">20 </w:t>
                            </w:r>
                            <w:r w:rsidR="00363E37">
                              <w:rPr>
                                <w:rFonts w:ascii="Arial" w:hAnsi="Arial" w:cs="Arial"/>
                                <w:i w:val="0"/>
                                <w:iCs w:val="0"/>
                                <w:color w:val="auto"/>
                              </w:rPr>
                              <w:t>subjects with HIV (</w:t>
                            </w:r>
                            <w:r w:rsidRPr="00963911">
                              <w:rPr>
                                <w:rFonts w:ascii="Arial" w:hAnsi="Arial" w:cs="Arial"/>
                                <w:i w:val="0"/>
                                <w:iCs w:val="0"/>
                                <w:color w:val="auto"/>
                              </w:rPr>
                              <w:t>PWH</w:t>
                            </w:r>
                            <w:r w:rsidR="00363E37">
                              <w:rPr>
                                <w:rFonts w:ascii="Arial" w:hAnsi="Arial" w:cs="Arial"/>
                                <w:i w:val="0"/>
                                <w:iCs w:val="0"/>
                                <w:color w:val="auto"/>
                              </w:rPr>
                              <w:t>)</w:t>
                            </w:r>
                            <w:r w:rsidRPr="00963911">
                              <w:rPr>
                                <w:rFonts w:ascii="Arial" w:hAnsi="Arial" w:cs="Arial"/>
                                <w:i w:val="0"/>
                                <w:iCs w:val="0"/>
                                <w:color w:val="auto"/>
                              </w:rPr>
                              <w:t xml:space="preserve"> and 13</w:t>
                            </w:r>
                            <w:r w:rsidR="00363E37">
                              <w:rPr>
                                <w:rFonts w:ascii="Arial" w:hAnsi="Arial" w:cs="Arial"/>
                                <w:i w:val="0"/>
                                <w:iCs w:val="0"/>
                                <w:color w:val="auto"/>
                              </w:rPr>
                              <w:t xml:space="preserve"> without</w:t>
                            </w:r>
                            <w:r w:rsidRPr="00963911">
                              <w:rPr>
                                <w:rFonts w:ascii="Arial" w:hAnsi="Arial" w:cs="Arial"/>
                                <w:i w:val="0"/>
                                <w:iCs w:val="0"/>
                                <w:color w:val="auto"/>
                              </w:rPr>
                              <w:t xml:space="preserve"> </w:t>
                            </w:r>
                            <w:r w:rsidR="00363E37">
                              <w:rPr>
                                <w:rFonts w:ascii="Arial" w:hAnsi="Arial" w:cs="Arial"/>
                                <w:i w:val="0"/>
                                <w:iCs w:val="0"/>
                                <w:color w:val="auto"/>
                              </w:rPr>
                              <w:t>(</w:t>
                            </w:r>
                            <w:r w:rsidRPr="00963911">
                              <w:rPr>
                                <w:rFonts w:ascii="Arial" w:hAnsi="Arial" w:cs="Arial"/>
                                <w:i w:val="0"/>
                                <w:iCs w:val="0"/>
                                <w:color w:val="auto"/>
                              </w:rPr>
                              <w:t>PWoH</w:t>
                            </w:r>
                            <w:r w:rsidR="00363E37">
                              <w:rPr>
                                <w:rFonts w:ascii="Arial" w:hAnsi="Arial" w:cs="Arial"/>
                                <w:i w:val="0"/>
                                <w:iCs w:val="0"/>
                                <w:color w:val="auto"/>
                              </w:rPr>
                              <w:t>)</w:t>
                            </w:r>
                            <w:r>
                              <w:rPr>
                                <w:rFonts w:ascii="Arial" w:hAnsi="Arial" w:cs="Arial"/>
                                <w:i w:val="0"/>
                                <w:iCs w:val="0"/>
                                <w:color w:val="auto"/>
                              </w:rPr>
                              <w:t>.</w:t>
                            </w:r>
                            <w:r w:rsidRPr="00963911">
                              <w:rPr>
                                <w:rFonts w:ascii="Arial" w:hAnsi="Arial" w:cs="Arial"/>
                                <w:i w:val="0"/>
                                <w:iCs w:val="0"/>
                                <w:color w:val="auto"/>
                              </w:rPr>
                              <w:t xml:space="preserve"> </w:t>
                            </w:r>
                            <w:r w:rsidRPr="00963911">
                              <w:rPr>
                                <w:rFonts w:ascii="Arial" w:hAnsi="Arial" w:cs="Arial"/>
                                <w:b/>
                                <w:bCs/>
                                <w:i w:val="0"/>
                                <w:iCs w:val="0"/>
                                <w:color w:val="auto"/>
                              </w:rPr>
                              <w:t>(B)</w:t>
                            </w:r>
                            <w:r w:rsidRPr="00963911">
                              <w:rPr>
                                <w:rFonts w:ascii="Arial" w:hAnsi="Arial" w:cs="Arial"/>
                                <w:i w:val="0"/>
                                <w:iCs w:val="0"/>
                                <w:color w:val="auto"/>
                              </w:rPr>
                              <w:t xml:space="preserve"> t-SNE visualization of the cells </w:t>
                            </w:r>
                            <w:r w:rsidR="006B6C64">
                              <w:rPr>
                                <w:rFonts w:ascii="Arial" w:hAnsi="Arial" w:cs="Arial"/>
                                <w:i w:val="0"/>
                                <w:iCs w:val="0"/>
                                <w:color w:val="auto"/>
                              </w:rPr>
                              <w:t>based on the RNA data</w:t>
                            </w:r>
                            <w:r w:rsidRPr="00963911">
                              <w:rPr>
                                <w:rFonts w:ascii="Arial" w:hAnsi="Arial" w:cs="Arial"/>
                                <w:i w:val="0"/>
                                <w:iCs w:val="0"/>
                                <w:color w:val="auto"/>
                              </w:rPr>
                              <w:t xml:space="preserve">, colored by brain regions (left) and conditions (right), respectively. </w:t>
                            </w:r>
                            <w:r w:rsidRPr="00963911">
                              <w:rPr>
                                <w:rFonts w:ascii="Arial" w:hAnsi="Arial" w:cs="Arial"/>
                                <w:b/>
                                <w:bCs/>
                                <w:i w:val="0"/>
                                <w:iCs w:val="0"/>
                                <w:color w:val="auto"/>
                              </w:rPr>
                              <w:t>(C)</w:t>
                            </w:r>
                            <w:r w:rsidRPr="00963911">
                              <w:rPr>
                                <w:rFonts w:ascii="Arial" w:hAnsi="Arial" w:cs="Arial"/>
                                <w:i w:val="0"/>
                                <w:iCs w:val="0"/>
                                <w:color w:val="auto"/>
                              </w:rPr>
                              <w:t xml:space="preserve"> Total number of cells grouped by regions and conditions after processing.</w:t>
                            </w:r>
                          </w:p>
                        </w:txbxContent>
                      </wps:txbx>
                      <wps:bodyPr spcFirstLastPara="1" wrap="square" lIns="45720" tIns="0" rIns="45720" bIns="0" anchor="t" anchorCtr="0">
                        <a:noAutofit/>
                      </wps:bodyPr>
                    </wps:wsp>
                  </a:graphicData>
                </a:graphic>
                <wp14:sizeRelH relativeFrom="margin">
                  <wp14:pctWidth>100000</wp14:pctWidth>
                </wp14:sizeRelH>
                <wp14:sizeRelV relativeFrom="margin">
                  <wp14:pctHeight>0</wp14:pctHeight>
                </wp14:sizeRelV>
              </wp:anchor>
            </w:drawing>
          </mc:Choice>
          <mc:Fallback>
            <w:pict>
              <v:shape w14:anchorId="2A176AFD" id="_x0000_s1027" type="#_x0000_t202" style="position:absolute;left:0;text-align:left;margin-left:.25pt;margin-top:429.1pt;width:538pt;height:124pt;z-index:251670528;visibility:visible;mso-wrap-style:square;mso-width-percent:1000;mso-height-percent:0;mso-wrap-distance-left:7.2pt;mso-wrap-distance-top:0;mso-wrap-distance-right:7.2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" o:allowoverlap="f" filled="f" stroked="f">
                <v:textbox inset="3.6pt,0,3.6pt,0">
                  <w:txbxContent>
                    <w:p w14:paraId="0864F2C9" w14:textId="7ECCB81A" w:rsidR="00963911" w:rsidRDefault="00D24DC1" w:rsidP="00963911">
                      <w:pPr>
                        <w:pStyle w:val="Caption"/>
                        <w:spacing w:after="0"/>
                        <w:jc w:val="center"/>
                        <w:rPr>
                          <w:b/>
                          <w:bCs/>
                          <w:color w:val="000000"/>
                          <w:sz w:val="16"/>
                          <w:szCs w:val="24"/>
                          <w:highlight w:val="white"/>
                        </w:rPr>
                      </w:pPr>
                      <w:r>
                        <w:rPr>
                          <w:b/>
                          <w:bCs/>
                          <w:noProof/>
                          <w:color w:val="000000"/>
                          <w:sz w:val="16"/>
                          <w:szCs w:val="24"/>
                        </w:rPr>
                        <w:drawing>
                          <wp:inline distT="0" distB="0" distL="0" distR="0" wp14:anchorId="0EBFBCE7" wp14:editId="38AB8FB5">
                            <wp:extent cx="4859002" cy="1191672"/>
                            <wp:effectExtent l="0" t="0" r="0" b="2540"/>
                            <wp:docPr id="6931308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30804" name="Picture 693130804"/>
                                    <pic:cNvPicPr/>
                                  </pic:nvPicPr>
                                  <pic:blipFill>
                                    <a:blip r:embed="rId8"/>
                                    <a:stretch>
                                      <a:fillRect/>
                                    </a:stretch>
                                  </pic:blipFill>
                                  <pic:spPr>
                                    <a:xfrm>
                                      <a:off x="0" y="0"/>
                                      <a:ext cx="4881024" cy="1197073"/>
                                    </a:xfrm>
                                    <a:prstGeom prst="rect">
                                      <a:avLst/>
                                    </a:prstGeom>
                                  </pic:spPr>
                                </pic:pic>
                              </a:graphicData>
                            </a:graphic>
                          </wp:inline>
                        </w:drawing>
                      </w:r>
                    </w:p>
                    <w:p w14:paraId="23C2BF7F" w14:textId="02C3CBDE" w:rsidR="00963911" w:rsidRPr="00322526" w:rsidRDefault="00963911" w:rsidP="00404366">
                      <w:pPr>
                        <w:pStyle w:val="Caption"/>
                        <w:spacing w:after="0" w:line="180" w:lineRule="exact"/>
                        <w:jc w:val="both"/>
                        <w:rPr>
                          <w:rFonts w:ascii="Arial" w:hAnsi="Arial" w:cs="Arial"/>
                          <w:sz w:val="22"/>
                          <w:szCs w:val="22"/>
                          <w:lang w:val="en"/>
                        </w:rPr>
                      </w:pPr>
                      <w:bookmarkStart w:id="7" w:name="_Ref234615707"/>
                      <w:bookmarkStart w:id="8" w:name="_Ref235003280"/>
                      <w:r w:rsidRPr="00977E10">
                        <w:rPr>
                          <w:rFonts w:ascii="Arial" w:hAnsi="Arial" w:cs="Arial"/>
                          <w:b/>
                          <w:bCs/>
                          <w:i w:val="0"/>
                          <w:iCs w:val="0"/>
                          <w:color w:val="auto"/>
                        </w:rPr>
                        <w:t xml:space="preserve">Figure </w:t>
                      </w:r>
                      <w:bookmarkEnd w:id="7"/>
                      <w:bookmarkEnd w:id="8"/>
                      <w:r w:rsidR="00367AD3">
                        <w:rPr>
                          <w:rFonts w:ascii="Arial" w:hAnsi="Arial" w:cs="Arial"/>
                          <w:b/>
                          <w:bCs/>
                          <w:i w:val="0"/>
                          <w:iCs w:val="0"/>
                          <w:color w:val="auto"/>
                        </w:rPr>
                        <w:t>2</w:t>
                      </w:r>
                      <w:r>
                        <w:rPr>
                          <w:rFonts w:ascii="Arial" w:hAnsi="Arial" w:cs="Arial"/>
                          <w:b/>
                          <w:bCs/>
                          <w:i w:val="0"/>
                          <w:iCs w:val="0"/>
                          <w:noProof/>
                          <w:color w:val="auto"/>
                        </w:rPr>
                        <w:t xml:space="preserve">. Overview of our </w:t>
                      </w:r>
                      <w:r w:rsidR="00DA630C">
                        <w:rPr>
                          <w:rFonts w:ascii="Arial" w:hAnsi="Arial" w:cs="Arial"/>
                          <w:b/>
                          <w:bCs/>
                          <w:i w:val="0"/>
                          <w:iCs w:val="0"/>
                          <w:noProof/>
                          <w:color w:val="auto"/>
                        </w:rPr>
                        <w:t xml:space="preserve">SCORCH </w:t>
                      </w:r>
                      <w:r>
                        <w:rPr>
                          <w:rFonts w:ascii="Arial" w:hAnsi="Arial" w:cs="Arial"/>
                          <w:b/>
                          <w:bCs/>
                          <w:i w:val="0"/>
                          <w:iCs w:val="0"/>
                          <w:noProof/>
                          <w:color w:val="auto"/>
                        </w:rPr>
                        <w:t>study. (A)</w:t>
                      </w:r>
                      <w:r w:rsidRPr="00404366">
                        <w:rPr>
                          <w:rFonts w:ascii="Arial" w:hAnsi="Arial" w:cs="Arial"/>
                          <w:i w:val="0"/>
                          <w:iCs w:val="0"/>
                          <w:noProof/>
                          <w:color w:val="auto"/>
                        </w:rPr>
                        <w:t xml:space="preserve"> </w:t>
                      </w:r>
                      <w:r w:rsidR="00404366" w:rsidRPr="00404366">
                        <w:rPr>
                          <w:rFonts w:ascii="Arial" w:hAnsi="Arial" w:cs="Arial"/>
                          <w:i w:val="0"/>
                          <w:iCs w:val="0"/>
                          <w:noProof/>
                          <w:color w:val="auto"/>
                        </w:rPr>
                        <w:t xml:space="preserve">10X </w:t>
                      </w:r>
                      <w:r w:rsidR="00404366">
                        <w:rPr>
                          <w:rFonts w:ascii="Arial" w:hAnsi="Arial" w:cs="Arial"/>
                          <w:i w:val="0"/>
                          <w:iCs w:val="0"/>
                          <w:noProof/>
                          <w:color w:val="auto"/>
                        </w:rPr>
                        <w:t xml:space="preserve">multiome was applied to prefrontal cortex, insular cortex, and ventral striatum samples from </w:t>
                      </w:r>
                      <w:r w:rsidRPr="00963911">
                        <w:rPr>
                          <w:rFonts w:ascii="Arial" w:hAnsi="Arial" w:cs="Arial"/>
                          <w:i w:val="0"/>
                          <w:iCs w:val="0"/>
                          <w:color w:val="auto"/>
                        </w:rPr>
                        <w:t xml:space="preserve">20 </w:t>
                      </w:r>
                      <w:r w:rsidR="00363E37">
                        <w:rPr>
                          <w:rFonts w:ascii="Arial" w:hAnsi="Arial" w:cs="Arial"/>
                          <w:i w:val="0"/>
                          <w:iCs w:val="0"/>
                          <w:color w:val="auto"/>
                        </w:rPr>
                        <w:t>subjects with HIV (</w:t>
                      </w:r>
                      <w:r w:rsidRPr="00963911">
                        <w:rPr>
                          <w:rFonts w:ascii="Arial" w:hAnsi="Arial" w:cs="Arial"/>
                          <w:i w:val="0"/>
                          <w:iCs w:val="0"/>
                          <w:color w:val="auto"/>
                        </w:rPr>
                        <w:t>PWH</w:t>
                      </w:r>
                      <w:r w:rsidR="00363E37">
                        <w:rPr>
                          <w:rFonts w:ascii="Arial" w:hAnsi="Arial" w:cs="Arial"/>
                          <w:i w:val="0"/>
                          <w:iCs w:val="0"/>
                          <w:color w:val="auto"/>
                        </w:rPr>
                        <w:t>)</w:t>
                      </w:r>
                      <w:r w:rsidRPr="00963911">
                        <w:rPr>
                          <w:rFonts w:ascii="Arial" w:hAnsi="Arial" w:cs="Arial"/>
                          <w:i w:val="0"/>
                          <w:iCs w:val="0"/>
                          <w:color w:val="auto"/>
                        </w:rPr>
                        <w:t xml:space="preserve"> and 13</w:t>
                      </w:r>
                      <w:r w:rsidR="00363E37">
                        <w:rPr>
                          <w:rFonts w:ascii="Arial" w:hAnsi="Arial" w:cs="Arial"/>
                          <w:i w:val="0"/>
                          <w:iCs w:val="0"/>
                          <w:color w:val="auto"/>
                        </w:rPr>
                        <w:t xml:space="preserve"> without</w:t>
                      </w:r>
                      <w:r w:rsidRPr="00963911">
                        <w:rPr>
                          <w:rFonts w:ascii="Arial" w:hAnsi="Arial" w:cs="Arial"/>
                          <w:i w:val="0"/>
                          <w:iCs w:val="0"/>
                          <w:color w:val="auto"/>
                        </w:rPr>
                        <w:t xml:space="preserve"> </w:t>
                      </w:r>
                      <w:r w:rsidR="00363E37">
                        <w:rPr>
                          <w:rFonts w:ascii="Arial" w:hAnsi="Arial" w:cs="Arial"/>
                          <w:i w:val="0"/>
                          <w:iCs w:val="0"/>
                          <w:color w:val="auto"/>
                        </w:rPr>
                        <w:t>(</w:t>
                      </w:r>
                      <w:r w:rsidRPr="00963911">
                        <w:rPr>
                          <w:rFonts w:ascii="Arial" w:hAnsi="Arial" w:cs="Arial"/>
                          <w:i w:val="0"/>
                          <w:iCs w:val="0"/>
                          <w:color w:val="auto"/>
                        </w:rPr>
                        <w:t>PWoH</w:t>
                      </w:r>
                      <w:r w:rsidR="00363E37">
                        <w:rPr>
                          <w:rFonts w:ascii="Arial" w:hAnsi="Arial" w:cs="Arial"/>
                          <w:i w:val="0"/>
                          <w:iCs w:val="0"/>
                          <w:color w:val="auto"/>
                        </w:rPr>
                        <w:t>)</w:t>
                      </w:r>
                      <w:r>
                        <w:rPr>
                          <w:rFonts w:ascii="Arial" w:hAnsi="Arial" w:cs="Arial"/>
                          <w:i w:val="0"/>
                          <w:iCs w:val="0"/>
                          <w:color w:val="auto"/>
                        </w:rPr>
                        <w:t>.</w:t>
                      </w:r>
                      <w:r w:rsidRPr="00963911">
                        <w:rPr>
                          <w:rFonts w:ascii="Arial" w:hAnsi="Arial" w:cs="Arial"/>
                          <w:i w:val="0"/>
                          <w:iCs w:val="0"/>
                          <w:color w:val="auto"/>
                        </w:rPr>
                        <w:t xml:space="preserve"> </w:t>
                      </w:r>
                      <w:r w:rsidRPr="00963911">
                        <w:rPr>
                          <w:rFonts w:ascii="Arial" w:hAnsi="Arial" w:cs="Arial"/>
                          <w:b/>
                          <w:bCs/>
                          <w:i w:val="0"/>
                          <w:iCs w:val="0"/>
                          <w:color w:val="auto"/>
                        </w:rPr>
                        <w:t>(B)</w:t>
                      </w:r>
                      <w:r w:rsidRPr="00963911">
                        <w:rPr>
                          <w:rFonts w:ascii="Arial" w:hAnsi="Arial" w:cs="Arial"/>
                          <w:i w:val="0"/>
                          <w:iCs w:val="0"/>
                          <w:color w:val="auto"/>
                        </w:rPr>
                        <w:t xml:space="preserve"> t-SNE visualization of the cells </w:t>
                      </w:r>
                      <w:r w:rsidR="006B6C64">
                        <w:rPr>
                          <w:rFonts w:ascii="Arial" w:hAnsi="Arial" w:cs="Arial"/>
                          <w:i w:val="0"/>
                          <w:iCs w:val="0"/>
                          <w:color w:val="auto"/>
                        </w:rPr>
                        <w:t>based on the RNA data</w:t>
                      </w:r>
                      <w:r w:rsidRPr="00963911">
                        <w:rPr>
                          <w:rFonts w:ascii="Arial" w:hAnsi="Arial" w:cs="Arial"/>
                          <w:i w:val="0"/>
                          <w:iCs w:val="0"/>
                          <w:color w:val="auto"/>
                        </w:rPr>
                        <w:t xml:space="preserve">, colored by brain regions (left) and conditions (right), respectively. </w:t>
                      </w:r>
                      <w:r w:rsidRPr="00963911">
                        <w:rPr>
                          <w:rFonts w:ascii="Arial" w:hAnsi="Arial" w:cs="Arial"/>
                          <w:b/>
                          <w:bCs/>
                          <w:i w:val="0"/>
                          <w:iCs w:val="0"/>
                          <w:color w:val="auto"/>
                        </w:rPr>
                        <w:t>(C)</w:t>
                      </w:r>
                      <w:r w:rsidRPr="00963911">
                        <w:rPr>
                          <w:rFonts w:ascii="Arial" w:hAnsi="Arial" w:cs="Arial"/>
                          <w:i w:val="0"/>
                          <w:iCs w:val="0"/>
                          <w:color w:val="auto"/>
                        </w:rPr>
                        <w:t xml:space="preserve"> Total number of cells grouped by regions and conditions after processing.</w:t>
                      </w:r>
                    </w:p>
                  </w:txbxContent>
                </v:textbox>
                <w10:wrap type="square" anchorx="margin" anchory="margin"/>
              </v:shape>
            </w:pict>
          </mc:Fallback>
        </mc:AlternateContent>
      </w:r>
      <w:r w:rsidR="00F96C5E" w:rsidRPr="00FA3085">
        <w:rPr>
          <w:sz w:val="20"/>
          <w:szCs w:val="20"/>
        </w:rPr>
        <w:t xml:space="preserve">As members of SCORCH, we have experience working with HIV/SUD data and with other investigators. We regularly participate in monthly SCORCH scientific and administrative meetings. Our work on comparing HIV against control samples is currently under review at </w:t>
      </w:r>
      <w:r w:rsidR="00F96C5E" w:rsidRPr="00FA3085">
        <w:rPr>
          <w:i/>
          <w:iCs/>
          <w:sz w:val="20"/>
          <w:szCs w:val="20"/>
        </w:rPr>
        <w:t>JCI</w:t>
      </w:r>
      <w:r w:rsidR="00F96C5E" w:rsidRPr="00FA3085">
        <w:rPr>
          <w:i/>
          <w:iCs/>
          <w:sz w:val="20"/>
          <w:szCs w:val="20"/>
        </w:rPr>
        <w:fldChar w:fldCharType="begin">
          <w:fldData xml:space="preserve">PEVuZE5vdGU+PENpdGU+PEF1dGhvcj5ZYW5nPC9BdXRob3I+PFllYXI+MjAyNTwvWWVhcj48UmVj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</w:fldData>
        </w:fldChar>
      </w:r>
      <w:r w:rsidR="00F96C5E" w:rsidRPr="00FA3085">
        <w:rPr>
          <w:i/>
          <w:iCs/>
          <w:sz w:val="20"/>
          <w:szCs w:val="20"/>
        </w:rPr>
        <w:instrText xml:space="preserve"> ADDIN EN.CITE </w:instrText>
      </w:r>
      <w:r w:rsidR="00F96C5E" w:rsidRPr="00FA3085">
        <w:rPr>
          <w:i/>
          <w:iCs/>
          <w:sz w:val="20"/>
          <w:szCs w:val="20"/>
        </w:rPr>
        <w:fldChar w:fldCharType="begin">
          <w:fldData xml:space="preserve">PEVuZE5vdGU+PENpdGU+PEF1dGhvcj5ZYW5nPC9BdXRob3I+PFllYXI+MjAyNTwvWWVhcj48UmVj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</w:fldData>
        </w:fldChar>
      </w:r>
      <w:r w:rsidR="00F96C5E" w:rsidRPr="00FA3085">
        <w:rPr>
          <w:i/>
          <w:iCs/>
          <w:sz w:val="20"/>
          <w:szCs w:val="20"/>
        </w:rPr>
        <w:instrText xml:space="preserve"> ADDIN EN.CITE.DATA </w:instrText>
      </w:r>
      <w:r w:rsidR="00F96C5E" w:rsidRPr="00FA3085">
        <w:rPr>
          <w:i/>
          <w:iCs/>
          <w:sz w:val="20"/>
          <w:szCs w:val="20"/>
        </w:rPr>
      </w:r>
      <w:r w:rsidR="00F96C5E" w:rsidRPr="00FA3085">
        <w:rPr>
          <w:i/>
          <w:iCs/>
          <w:sz w:val="20"/>
          <w:szCs w:val="20"/>
        </w:rPr>
        <w:fldChar w:fldCharType="end"/>
      </w:r>
      <w:r w:rsidR="00F96C5E" w:rsidRPr="00FA3085">
        <w:rPr>
          <w:i/>
          <w:iCs/>
          <w:sz w:val="20"/>
          <w:szCs w:val="20"/>
        </w:rPr>
      </w:r>
      <w:r w:rsidR="00F96C5E" w:rsidRPr="00FA3085">
        <w:rPr>
          <w:i/>
          <w:iCs/>
          <w:sz w:val="20"/>
          <w:szCs w:val="20"/>
        </w:rPr>
        <w:fldChar w:fldCharType="separate"/>
      </w:r>
      <w:r w:rsidR="00F96C5E" w:rsidRPr="00FA3085">
        <w:rPr>
          <w:i/>
          <w:iCs/>
          <w:noProof/>
          <w:sz w:val="20"/>
          <w:szCs w:val="20"/>
          <w:vertAlign w:val="superscript"/>
        </w:rPr>
        <w:t>40</w:t>
      </w:r>
      <w:r w:rsidR="00F96C5E" w:rsidRPr="00FA3085">
        <w:rPr>
          <w:i/>
          <w:iCs/>
          <w:sz w:val="20"/>
          <w:szCs w:val="20"/>
        </w:rPr>
        <w:fldChar w:fldCharType="end"/>
      </w:r>
      <w:r w:rsidR="00F96C5E" w:rsidRPr="00FA3085">
        <w:rPr>
          <w:sz w:val="20"/>
          <w:szCs w:val="20"/>
        </w:rPr>
        <w:t>.</w:t>
      </w:r>
      <w:r w:rsidR="00F96C5E" w:rsidRPr="00FA3085">
        <w:rPr>
          <w:color w:val="EE0000"/>
          <w:sz w:val="20"/>
          <w:szCs w:val="20"/>
        </w:rPr>
        <w:t xml:space="preserve"> </w:t>
      </w:r>
      <w:r w:rsidR="00F96C5E" w:rsidRPr="00FA3085">
        <w:rPr>
          <w:sz w:val="20"/>
          <w:szCs w:val="20"/>
        </w:rPr>
        <w:t>As part of this work, we generated a single-nucleus atlas to characterize the transcriptomic and epigenetic effects of HIV despite long-term ART. We used SCORCH samples comprising 20 individuals with HIV receiving ART and 13 uninfected controls across the prefrontal cortex, insular cortex, and ventral striatum (</w:t>
      </w:r>
      <w:r w:rsidR="00F96C5E" w:rsidRPr="00FA3085">
        <w:rPr>
          <w:sz w:val="20"/>
          <w:szCs w:val="20"/>
        </w:rPr>
        <w:fldChar w:fldCharType="begin"/>
      </w:r>
      <w:r w:rsidR="00F96C5E" w:rsidRPr="00FA3085">
        <w:rPr>
          <w:sz w:val="20"/>
          <w:szCs w:val="20"/>
        </w:rPr>
        <w:instrText xml:space="preserve"> REF _Ref235003280 \h  \* MERGEFORMAT </w:instrText>
      </w:r>
      <w:r w:rsidR="00F96C5E" w:rsidRPr="00FA3085">
        <w:rPr>
          <w:sz w:val="20"/>
          <w:szCs w:val="20"/>
        </w:rPr>
      </w:r>
      <w:r w:rsidR="00F96C5E" w:rsidRPr="00FA3085">
        <w:rPr>
          <w:sz w:val="20"/>
          <w:szCs w:val="20"/>
        </w:rPr>
        <w:fldChar w:fldCharType="separate"/>
      </w:r>
      <w:r w:rsidR="005035FA" w:rsidRPr="00FA3085">
        <w:rPr>
          <w:b/>
          <w:bCs/>
          <w:sz w:val="20"/>
          <w:szCs w:val="20"/>
        </w:rPr>
        <w:t xml:space="preserve">Figure </w:t>
      </w:r>
      <w:r w:rsidR="00367AD3" w:rsidRPr="00FA3085">
        <w:rPr>
          <w:b/>
          <w:bCs/>
          <w:noProof/>
          <w:sz w:val="20"/>
          <w:szCs w:val="20"/>
        </w:rPr>
        <w:t>2</w:t>
      </w:r>
      <w:r w:rsidR="00F96C5E" w:rsidRPr="00FA3085">
        <w:rPr>
          <w:sz w:val="20"/>
          <w:szCs w:val="20"/>
        </w:rPr>
        <w:fldChar w:fldCharType="end"/>
      </w:r>
      <w:r w:rsidR="00F96C5E" w:rsidRPr="00FA3085">
        <w:rPr>
          <w:sz w:val="20"/>
          <w:szCs w:val="20"/>
        </w:rPr>
        <w:t>).</w:t>
      </w:r>
      <w:r w:rsidRPr="00FA3085">
        <w:rPr>
          <w:sz w:val="20"/>
          <w:szCs w:val="20"/>
        </w:rPr>
        <w:t xml:space="preserve"> </w:t>
      </w:r>
      <w:r w:rsidR="00E66970" w:rsidRPr="00FA3085">
        <w:rPr>
          <w:sz w:val="20"/>
          <w:szCs w:val="20"/>
        </w:rPr>
        <w:t xml:space="preserve">Our analyses revealed widespread HIV-associated transcriptional and epigenetic alterations across </w:t>
      </w:r>
      <w:r w:rsidR="00D212B4" w:rsidRPr="00FA3085">
        <w:rPr>
          <w:sz w:val="20"/>
          <w:szCs w:val="20"/>
        </w:rPr>
        <w:t>CNS</w:t>
      </w:r>
      <w:r w:rsidR="00E66970" w:rsidRPr="00FA3085">
        <w:rPr>
          <w:sz w:val="20"/>
          <w:szCs w:val="20"/>
        </w:rPr>
        <w:t xml:space="preserve"> cell types, with key upregulated and downregulated genes </w:t>
      </w:r>
      <w:r w:rsidR="00AB4057" w:rsidRPr="00FA3085">
        <w:rPr>
          <w:sz w:val="20"/>
          <w:szCs w:val="20"/>
        </w:rPr>
        <w:t>provided in</w:t>
      </w:r>
      <w:r w:rsidR="00E66970" w:rsidRPr="00FA3085">
        <w:rPr>
          <w:sz w:val="20"/>
          <w:szCs w:val="20"/>
        </w:rPr>
        <w:t xml:space="preserve"> a resource associated with this study (</w:t>
      </w:r>
      <w:r w:rsidR="00EB653C" w:rsidRPr="00FA3085">
        <w:rPr>
          <w:sz w:val="20"/>
          <w:szCs w:val="20"/>
        </w:rPr>
        <w:fldChar w:fldCharType="begin"/>
      </w:r>
      <w:r w:rsidR="00EB653C" w:rsidRPr="00FA3085">
        <w:rPr>
          <w:sz w:val="20"/>
          <w:szCs w:val="20"/>
        </w:rPr>
        <w:instrText xml:space="preserve"> REF _Ref235003325 \h  \* MERGEFORMAT </w:instrText>
      </w:r>
      <w:r w:rsidR="00EB653C" w:rsidRPr="00FA3085">
        <w:rPr>
          <w:sz w:val="20"/>
          <w:szCs w:val="20"/>
        </w:rPr>
      </w:r>
      <w:r w:rsidR="00EB653C" w:rsidRPr="00FA3085">
        <w:rPr>
          <w:sz w:val="20"/>
          <w:szCs w:val="20"/>
        </w:rPr>
        <w:fldChar w:fldCharType="separate"/>
      </w:r>
      <w:r w:rsidR="005035FA" w:rsidRPr="00FA3085">
        <w:rPr>
          <w:b/>
          <w:bCs/>
          <w:sz w:val="20"/>
          <w:szCs w:val="20"/>
        </w:rPr>
        <w:t xml:space="preserve">Figure </w:t>
      </w:r>
      <w:r w:rsidR="005B36FB" w:rsidRPr="00FA3085">
        <w:rPr>
          <w:b/>
          <w:bCs/>
          <w:noProof/>
          <w:sz w:val="20"/>
          <w:szCs w:val="20"/>
        </w:rPr>
        <w:t>3</w:t>
      </w:r>
      <w:r w:rsidR="00EB653C" w:rsidRPr="00FA3085">
        <w:rPr>
          <w:sz w:val="20"/>
          <w:szCs w:val="20"/>
        </w:rPr>
        <w:fldChar w:fldCharType="end"/>
      </w:r>
      <w:r w:rsidR="00E66970" w:rsidRPr="00FA3085">
        <w:rPr>
          <w:sz w:val="20"/>
          <w:szCs w:val="20"/>
        </w:rPr>
        <w:t>). In addition, we performed cell–cell communication analyses to uncover dysregulated pro-inflammatory interactions among glial populations, providing evidence for persistent neuroinflammatory signaling despite ART.</w:t>
      </w:r>
    </w:p>
    <w:p w14:paraId="1B7FB199" w14:textId="1DCB85A2" w:rsidR="00A111FA" w:rsidRDefault="006025E5" w:rsidP="00963911">
      <w:pPr>
        <w:spacing w:before="60" w:line="240" w:lineRule="exact"/>
        <w:jc w:val="both"/>
      </w:pPr>
      <w:r w:rsidRPr="00E66970">
        <w:rPr>
          <w:b/>
          <w:bCs/>
          <w:noProof/>
        </w:rPr>
        <mc:AlternateContent>
          <mc:Choice Requires="wps">
            <w:drawing>
              <wp:anchor distT="0" distB="0" distL="91440" distR="91440" simplePos="0" relativeHeight="251672576" behindDoc="0" locked="0" layoutInCell="1" allowOverlap="0" wp14:anchorId="7E5E3160" wp14:editId="1B0FA068">
                <wp:simplePos x="0" y="0"/>
                <wp:positionH relativeFrom="margin">
                  <wp:posOffset>519</wp:posOffset>
                </wp:positionH>
                <wp:positionV relativeFrom="margin">
                  <wp:posOffset>7238073</wp:posOffset>
                </wp:positionV>
                <wp:extent cx="6832600" cy="1364615"/>
                <wp:effectExtent l="0" t="0" r="0" b="6985"/>
                <wp:wrapSquare wrapText="bothSides"/>
                <wp:docPr id="1532174685" name="Text Box 846130738"/>
                <wp:cNvGraphicFramePr/>
                <a:graphic xmlns:a="http://schemas.openxmlformats.org/drawingml/2006/main">
                  <a:graphicData uri="http://schemas.microsoft.com/office/word/2010/wordprocessingShape">
                    <wps:wsp>
                      <wps:cNvSpPr txBox="1"/>
                      <wps:spPr>
                        <a:xfrm>
                          <a:off x="0" y="0"/>
                          <a:ext cx="6832600" cy="1364615"/>
                        </a:xfrm>
                        <a:prstGeom prst="rect">
                          <a:avLst/>
                        </a:prstGeom>
                        <a:noFill/>
                        <a:ln>
                          <a:noFill/>
                        </a:ln>
                      </wps:spPr>
                      <wps:txbx>
                        <w:txbxContent>
                          <w:p w14:paraId="5A06DCA6" w14:textId="0C8A72A7" w:rsidR="00456ED6" w:rsidRDefault="00D24DC1" w:rsidP="00456ED6">
                            <w:pPr>
                              <w:pStyle w:val="Caption"/>
                              <w:spacing w:after="0"/>
                              <w:jc w:val="center"/>
                              <w:rPr>
                                <w:b/>
                                <w:bCs/>
                                <w:color w:val="000000"/>
                                <w:sz w:val="16"/>
                                <w:szCs w:val="24"/>
                                <w:highlight w:val="white"/>
                              </w:rPr>
                            </w:pPr>
                            <w:r>
                              <w:rPr>
                                <w:b/>
                                <w:bCs/>
                                <w:noProof/>
                                <w:color w:val="000000"/>
                                <w:sz w:val="16"/>
                                <w:szCs w:val="24"/>
                              </w:rPr>
                              <w:drawing>
                                <wp:inline distT="0" distB="0" distL="0" distR="0" wp14:anchorId="365D3288" wp14:editId="5AF9C54B">
                                  <wp:extent cx="6766560" cy="1042035"/>
                                  <wp:effectExtent l="0" t="0" r="2540" b="0"/>
                                  <wp:docPr id="18770647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64707" name="Picture 1877064707"/>
                                          <pic:cNvPicPr/>
                                        </pic:nvPicPr>
                                        <pic:blipFill>
                                          <a:blip r:embed="rId9">
                                            <a:extLst>
                                              <a:ext uri="{28A0092B-C50C-407E-A947-70E740481C1C}">
                                                <a14:useLocalDpi xmlns:a14="http://schemas.microsoft.com/office/drawing/2010/main" val="0"/>
                                              </a:ext>
                                            </a:extLst>
                                          </a:blip>
                                          <a:stretch>
                                            <a:fillRect/>
                                          </a:stretch>
                                        </pic:blipFill>
                                        <pic:spPr>
                                          <a:xfrm>
                                            <a:off x="0" y="0"/>
                                            <a:ext cx="6766560" cy="1042035"/>
                                          </a:xfrm>
                                          <a:prstGeom prst="rect">
                                            <a:avLst/>
                                          </a:prstGeom>
                                        </pic:spPr>
                                      </pic:pic>
                                    </a:graphicData>
                                  </a:graphic>
                                </wp:inline>
                              </w:drawing>
                            </w:r>
                          </w:p>
                          <w:p w14:paraId="1C78217E" w14:textId="77366E6F" w:rsidR="00456ED6" w:rsidRPr="00456ED6" w:rsidRDefault="00456ED6" w:rsidP="00206750">
                            <w:pPr>
                              <w:spacing w:line="180" w:lineRule="exact"/>
                              <w:jc w:val="both"/>
                              <w:rPr>
                                <w:sz w:val="18"/>
                                <w:szCs w:val="18"/>
                              </w:rPr>
                            </w:pPr>
                            <w:bookmarkStart w:id="9" w:name="_Ref234615809"/>
                            <w:bookmarkStart w:id="10" w:name="_Ref235003325"/>
                            <w:r w:rsidRPr="00EB653C">
                              <w:rPr>
                                <w:b/>
                                <w:bCs/>
                                <w:sz w:val="18"/>
                                <w:szCs w:val="18"/>
                              </w:rPr>
                              <w:t xml:space="preserve">Figure </w:t>
                            </w:r>
                            <w:bookmarkEnd w:id="9"/>
                            <w:bookmarkEnd w:id="10"/>
                            <w:r w:rsidR="00A111FA">
                              <w:rPr>
                                <w:b/>
                                <w:bCs/>
                                <w:i/>
                                <w:iCs/>
                                <w:sz w:val="18"/>
                                <w:szCs w:val="18"/>
                              </w:rPr>
                              <w:t>3</w:t>
                            </w:r>
                            <w:r w:rsidRPr="00456ED6">
                              <w:rPr>
                                <w:b/>
                                <w:bCs/>
                                <w:noProof/>
                                <w:sz w:val="18"/>
                                <w:szCs w:val="18"/>
                              </w:rPr>
                              <w:t xml:space="preserve">. </w:t>
                            </w:r>
                            <w:r w:rsidRPr="00456ED6">
                              <w:rPr>
                                <w:b/>
                                <w:bCs/>
                                <w:sz w:val="18"/>
                                <w:szCs w:val="18"/>
                              </w:rPr>
                              <w:t xml:space="preserve">Differential expression </w:t>
                            </w:r>
                            <w:r w:rsidR="009661D5">
                              <w:rPr>
                                <w:b/>
                                <w:bCs/>
                                <w:sz w:val="18"/>
                                <w:szCs w:val="18"/>
                              </w:rPr>
                              <w:t>between subjects with and without HIV</w:t>
                            </w:r>
                            <w:r w:rsidRPr="00456ED6">
                              <w:rPr>
                                <w:b/>
                                <w:bCs/>
                                <w:sz w:val="18"/>
                                <w:szCs w:val="18"/>
                              </w:rPr>
                              <w:t xml:space="preserve">. </w:t>
                            </w:r>
                            <w:r w:rsidR="009661D5">
                              <w:rPr>
                                <w:sz w:val="18"/>
                                <w:szCs w:val="18"/>
                              </w:rPr>
                              <w:t>N</w:t>
                            </w:r>
                            <w:r w:rsidRPr="00456ED6">
                              <w:rPr>
                                <w:sz w:val="18"/>
                                <w:szCs w:val="18"/>
                              </w:rPr>
                              <w:t xml:space="preserve">umbers of genes in each cell type that are upregulated (left) </w:t>
                            </w:r>
                            <w:r w:rsidR="009661D5">
                              <w:rPr>
                                <w:sz w:val="18"/>
                                <w:szCs w:val="18"/>
                              </w:rPr>
                              <w:t>or</w:t>
                            </w:r>
                            <w:r w:rsidRPr="00456ED6">
                              <w:rPr>
                                <w:sz w:val="18"/>
                                <w:szCs w:val="18"/>
                              </w:rPr>
                              <w:t xml:space="preserve"> downregulated </w:t>
                            </w:r>
                            <w:r w:rsidR="009661D5">
                              <w:rPr>
                                <w:sz w:val="18"/>
                                <w:szCs w:val="18"/>
                              </w:rPr>
                              <w:t xml:space="preserve">(right) </w:t>
                            </w:r>
                            <w:r w:rsidRPr="00456ED6">
                              <w:rPr>
                                <w:sz w:val="18"/>
                                <w:szCs w:val="18"/>
                              </w:rPr>
                              <w:t xml:space="preserve">in PWH. The heatmap is split by </w:t>
                            </w:r>
                            <w:r w:rsidR="004204EA">
                              <w:rPr>
                                <w:sz w:val="18"/>
                                <w:szCs w:val="18"/>
                              </w:rPr>
                              <w:t xml:space="preserve">brain </w:t>
                            </w:r>
                            <w:r w:rsidRPr="00456ED6">
                              <w:rPr>
                                <w:sz w:val="18"/>
                                <w:szCs w:val="18"/>
                              </w:rPr>
                              <w:t>regions and colored by the coarse-grained cell types.</w:t>
                            </w:r>
                          </w:p>
                          <w:p w14:paraId="544BAFE3" w14:textId="47A9ABE0" w:rsidR="00456ED6" w:rsidRPr="00322526" w:rsidRDefault="00456ED6" w:rsidP="00456ED6">
                            <w:pPr>
                              <w:pStyle w:val="Caption"/>
                              <w:spacing w:after="0" w:line="180" w:lineRule="exact"/>
                              <w:jc w:val="both"/>
                              <w:rPr>
                                <w:rFonts w:ascii="Arial" w:hAnsi="Arial" w:cs="Arial"/>
                                <w:sz w:val="22"/>
                                <w:szCs w:val="22"/>
                                <w:lang w:val="en"/>
                              </w:rPr>
                            </w:pPr>
                          </w:p>
                        </w:txbxContent>
                      </wps:txbx>
                      <wps:bodyPr spcFirstLastPara="1" wrap="square" lIns="45720" tIns="0" rIns="45720" bIns="0" anchor="t" anchorCtr="0">
                        <a:noAutofit/>
                      </wps:bodyPr>
                    </wps:wsp>
                  </a:graphicData>
                </a:graphic>
                <wp14:sizeRelH relativeFrom="margin">
                  <wp14:pctWidth>100000</wp14:pctWidth>
                </wp14:sizeRelH>
                <wp14:sizeRelV relativeFrom="margin">
                  <wp14:pctHeight>0</wp14:pctHeight>
                </wp14:sizeRelV>
              </wp:anchor>
            </w:drawing>
          </mc:Choice>
          <mc:Fallback>
            <w:pict>
              <v:shape w14:anchorId="7E5E3160" id="_x0000_s1028" type="#_x0000_t202" style="position:absolute;left:0;text-align:left;margin-left:.05pt;margin-top:569.95pt;width:538pt;height:107.45pt;z-index:251672576;visibility:visible;mso-wrap-style:square;mso-width-percent:1000;mso-height-percent:0;mso-wrap-distance-left:7.2pt;mso-wrap-distance-top:0;mso-wrap-distance-right:7.2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" o:allowoverlap="f" filled="f" stroked="f">
                <v:textbox inset="3.6pt,0,3.6pt,0">
                  <w:txbxContent>
                    <w:p w14:paraId="5A06DCA6" w14:textId="0C8A72A7" w:rsidR="00456ED6" w:rsidRDefault="00D24DC1" w:rsidP="00456ED6">
                      <w:pPr>
                        <w:pStyle w:val="Caption"/>
                        <w:spacing w:after="0"/>
                        <w:jc w:val="center"/>
                        <w:rPr>
                          <w:b/>
                          <w:bCs/>
                          <w:color w:val="000000"/>
                          <w:sz w:val="16"/>
                          <w:szCs w:val="24"/>
                          <w:highlight w:val="white"/>
                        </w:rPr>
                      </w:pPr>
                      <w:r>
                        <w:rPr>
                          <w:b/>
                          <w:bCs/>
                          <w:noProof/>
                          <w:color w:val="000000"/>
                          <w:sz w:val="16"/>
                          <w:szCs w:val="24"/>
                        </w:rPr>
                        <w:drawing>
                          <wp:inline distT="0" distB="0" distL="0" distR="0" wp14:anchorId="365D3288" wp14:editId="5AF9C54B">
                            <wp:extent cx="6766560" cy="1042035"/>
                            <wp:effectExtent l="0" t="0" r="2540" b="0"/>
                            <wp:docPr id="18770647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64707" name="Picture 1877064707"/>
                                    <pic:cNvPicPr/>
                                  </pic:nvPicPr>
                                  <pic:blipFill>
                                    <a:blip r:embed="rId9">
                                      <a:extLst>
                                        <a:ext uri="{28A0092B-C50C-407E-A947-70E740481C1C}">
                                          <a14:useLocalDpi xmlns:a14="http://schemas.microsoft.com/office/drawing/2010/main" val="0"/>
                                        </a:ext>
                                      </a:extLst>
                                    </a:blip>
                                    <a:stretch>
                                      <a:fillRect/>
                                    </a:stretch>
                                  </pic:blipFill>
                                  <pic:spPr>
                                    <a:xfrm>
                                      <a:off x="0" y="0"/>
                                      <a:ext cx="6766560" cy="1042035"/>
                                    </a:xfrm>
                                    <a:prstGeom prst="rect">
                                      <a:avLst/>
                                    </a:prstGeom>
                                  </pic:spPr>
                                </pic:pic>
                              </a:graphicData>
                            </a:graphic>
                          </wp:inline>
                        </w:drawing>
                      </w:r>
                    </w:p>
                    <w:p w14:paraId="1C78217E" w14:textId="77366E6F" w:rsidR="00456ED6" w:rsidRPr="00456ED6" w:rsidRDefault="00456ED6" w:rsidP="00206750">
                      <w:pPr>
                        <w:spacing w:line="180" w:lineRule="exact"/>
                        <w:jc w:val="both"/>
                        <w:rPr>
                          <w:sz w:val="18"/>
                          <w:szCs w:val="18"/>
                        </w:rPr>
                      </w:pPr>
                      <w:bookmarkStart w:id="11" w:name="_Ref234615809"/>
                      <w:bookmarkStart w:id="12" w:name="_Ref235003325"/>
                      <w:r w:rsidRPr="00EB653C">
                        <w:rPr>
                          <w:b/>
                          <w:bCs/>
                          <w:sz w:val="18"/>
                          <w:szCs w:val="18"/>
                        </w:rPr>
                        <w:t xml:space="preserve">Figure </w:t>
                      </w:r>
                      <w:bookmarkEnd w:id="11"/>
                      <w:bookmarkEnd w:id="12"/>
                      <w:r w:rsidR="00A111FA">
                        <w:rPr>
                          <w:b/>
                          <w:bCs/>
                          <w:i/>
                          <w:iCs/>
                          <w:sz w:val="18"/>
                          <w:szCs w:val="18"/>
                        </w:rPr>
                        <w:t>3</w:t>
                      </w:r>
                      <w:r w:rsidRPr="00456ED6">
                        <w:rPr>
                          <w:b/>
                          <w:bCs/>
                          <w:noProof/>
                          <w:sz w:val="18"/>
                          <w:szCs w:val="18"/>
                        </w:rPr>
                        <w:t xml:space="preserve">. </w:t>
                      </w:r>
                      <w:r w:rsidRPr="00456ED6">
                        <w:rPr>
                          <w:b/>
                          <w:bCs/>
                          <w:sz w:val="18"/>
                          <w:szCs w:val="18"/>
                        </w:rPr>
                        <w:t xml:space="preserve">Differential expression </w:t>
                      </w:r>
                      <w:r w:rsidR="009661D5">
                        <w:rPr>
                          <w:b/>
                          <w:bCs/>
                          <w:sz w:val="18"/>
                          <w:szCs w:val="18"/>
                        </w:rPr>
                        <w:t>between subjects with and without HIV</w:t>
                      </w:r>
                      <w:r w:rsidRPr="00456ED6">
                        <w:rPr>
                          <w:b/>
                          <w:bCs/>
                          <w:sz w:val="18"/>
                          <w:szCs w:val="18"/>
                        </w:rPr>
                        <w:t xml:space="preserve">. </w:t>
                      </w:r>
                      <w:r w:rsidR="009661D5">
                        <w:rPr>
                          <w:sz w:val="18"/>
                          <w:szCs w:val="18"/>
                        </w:rPr>
                        <w:t>N</w:t>
                      </w:r>
                      <w:r w:rsidRPr="00456ED6">
                        <w:rPr>
                          <w:sz w:val="18"/>
                          <w:szCs w:val="18"/>
                        </w:rPr>
                        <w:t xml:space="preserve">umbers of genes in each cell type that are upregulated (left) </w:t>
                      </w:r>
                      <w:r w:rsidR="009661D5">
                        <w:rPr>
                          <w:sz w:val="18"/>
                          <w:szCs w:val="18"/>
                        </w:rPr>
                        <w:t>or</w:t>
                      </w:r>
                      <w:r w:rsidRPr="00456ED6">
                        <w:rPr>
                          <w:sz w:val="18"/>
                          <w:szCs w:val="18"/>
                        </w:rPr>
                        <w:t xml:space="preserve"> downregulated </w:t>
                      </w:r>
                      <w:r w:rsidR="009661D5">
                        <w:rPr>
                          <w:sz w:val="18"/>
                          <w:szCs w:val="18"/>
                        </w:rPr>
                        <w:t xml:space="preserve">(right) </w:t>
                      </w:r>
                      <w:r w:rsidRPr="00456ED6">
                        <w:rPr>
                          <w:sz w:val="18"/>
                          <w:szCs w:val="18"/>
                        </w:rPr>
                        <w:t xml:space="preserve">in PWH. The heatmap is split by </w:t>
                      </w:r>
                      <w:r w:rsidR="004204EA">
                        <w:rPr>
                          <w:sz w:val="18"/>
                          <w:szCs w:val="18"/>
                        </w:rPr>
                        <w:t xml:space="preserve">brain </w:t>
                      </w:r>
                      <w:r w:rsidRPr="00456ED6">
                        <w:rPr>
                          <w:sz w:val="18"/>
                          <w:szCs w:val="18"/>
                        </w:rPr>
                        <w:t>regions and colored by the coarse-grained cell types.</w:t>
                      </w:r>
                    </w:p>
                    <w:p w14:paraId="544BAFE3" w14:textId="47A9ABE0" w:rsidR="00456ED6" w:rsidRPr="00322526" w:rsidRDefault="00456ED6" w:rsidP="00456ED6">
                      <w:pPr>
                        <w:pStyle w:val="Caption"/>
                        <w:spacing w:after="0" w:line="180" w:lineRule="exact"/>
                        <w:jc w:val="both"/>
                        <w:rPr>
                          <w:rFonts w:ascii="Arial" w:hAnsi="Arial" w:cs="Arial"/>
                          <w:sz w:val="22"/>
                          <w:szCs w:val="22"/>
                          <w:lang w:val="en"/>
                        </w:rPr>
                      </w:pPr>
                    </w:p>
                  </w:txbxContent>
                </v:textbox>
                <w10:wrap type="square" anchorx="margin" anchory="margin"/>
              </v:shape>
            </w:pict>
          </mc:Fallback>
        </mc:AlternateContent>
      </w:r>
    </w:p>
    <w:p w14:paraId="784ECE3E" w14:textId="4FB6403F" w:rsidR="00A111FA" w:rsidRDefault="00A111FA" w:rsidP="00963911">
      <w:pPr>
        <w:spacing w:before="60" w:line="240" w:lineRule="exact"/>
        <w:jc w:val="both"/>
      </w:pPr>
    </w:p>
    <w:p w14:paraId="142E142F" w14:textId="2B11D91D" w:rsidR="00A111FA" w:rsidRDefault="00A111FA" w:rsidP="00963911">
      <w:pPr>
        <w:spacing w:before="60" w:line="240" w:lineRule="exact"/>
        <w:jc w:val="both"/>
      </w:pPr>
    </w:p>
    <w:p w14:paraId="2EA38A38" w14:textId="77777777" w:rsidR="00F6539D" w:rsidRDefault="00F6539D" w:rsidP="00963911">
      <w:pPr>
        <w:spacing w:before="60" w:line="240" w:lineRule="exact"/>
        <w:jc w:val="both"/>
      </w:pPr>
    </w:p>
    <w:p w14:paraId="245330B7" w14:textId="1E721E9E" w:rsidR="00F6539D" w:rsidRPr="0079075C" w:rsidRDefault="00F6539D" w:rsidP="00F6539D">
      <w:pPr>
        <w:shd w:val="clear" w:color="auto" w:fill="F2F2F2" w:themeFill="background1" w:themeFillShade="F2"/>
        <w:spacing w:line="240" w:lineRule="exact"/>
        <w:jc w:val="both"/>
        <w:rPr>
          <w:b/>
          <w:sz w:val="24"/>
          <w:szCs w:val="24"/>
        </w:rPr>
      </w:pPr>
      <w:r>
        <w:rPr>
          <w:b/>
          <w:sz w:val="24"/>
          <w:szCs w:val="24"/>
        </w:rPr>
        <w:t xml:space="preserve">Gerstein lab experience </w:t>
      </w:r>
      <w:r>
        <w:rPr>
          <w:b/>
          <w:sz w:val="24"/>
          <w:szCs w:val="24"/>
        </w:rPr>
        <w:t>with</w:t>
      </w:r>
      <w:r>
        <w:rPr>
          <w:b/>
          <w:sz w:val="24"/>
          <w:szCs w:val="24"/>
        </w:rPr>
        <w:t xml:space="preserve"> </w:t>
      </w:r>
      <w:r w:rsidRPr="00F6539D">
        <w:rPr>
          <w:b/>
          <w:sz w:val="24"/>
          <w:szCs w:val="24"/>
        </w:rPr>
        <w:t>predicting perturbation-induced gene expression changes</w:t>
      </w:r>
    </w:p>
    <w:p w14:paraId="47775D43" w14:textId="195ED5E2" w:rsidR="006D3728" w:rsidRPr="00FB1426" w:rsidRDefault="003D617B" w:rsidP="00A60317">
      <w:pPr>
        <w:spacing w:before="60" w:line="240" w:lineRule="exact"/>
        <w:jc w:val="both"/>
      </w:pPr>
      <w:r w:rsidRPr="00FB1426">
        <w:rPr>
          <w:b/>
          <w:bCs/>
          <w:noProof/>
        </w:rPr>
        <mc:AlternateContent>
          <mc:Choice Requires="wps">
            <w:drawing>
              <wp:anchor distT="0" distB="0" distL="91440" distR="91440" simplePos="0" relativeHeight="251696128" behindDoc="0" locked="0" layoutInCell="1" allowOverlap="0" wp14:anchorId="758B125A" wp14:editId="1FD2F159">
                <wp:simplePos x="0" y="0"/>
                <wp:positionH relativeFrom="margin">
                  <wp:posOffset>3103245</wp:posOffset>
                </wp:positionH>
                <wp:positionV relativeFrom="margin">
                  <wp:posOffset>330200</wp:posOffset>
                </wp:positionV>
                <wp:extent cx="3795395" cy="3670935"/>
                <wp:effectExtent l="0" t="0" r="0" b="12065"/>
                <wp:wrapSquare wrapText="bothSides"/>
                <wp:docPr id="96531687" name="Text Box 846130738"/>
                <wp:cNvGraphicFramePr/>
                <a:graphic xmlns:a="http://schemas.openxmlformats.org/drawingml/2006/main">
                  <a:graphicData uri="http://schemas.microsoft.com/office/word/2010/wordprocessingShape">
                    <wps:wsp>
                      <wps:cNvSpPr txBox="1"/>
                      <wps:spPr>
                        <a:xfrm>
                          <a:off x="0" y="0"/>
                          <a:ext cx="3795395" cy="3670935"/>
                        </a:xfrm>
                        <a:prstGeom prst="rect">
                          <a:avLst/>
                        </a:prstGeom>
                        <a:noFill/>
                        <a:ln>
                          <a:noFill/>
                        </a:ln>
                      </wps:spPr>
                      <wps:txbx>
                        <w:txbxContent>
                          <w:p w14:paraId="6A95F813" w14:textId="77777777" w:rsidR="006D3728" w:rsidRDefault="006D3728" w:rsidP="006D3728">
                            <w:pPr>
                              <w:pStyle w:val="Caption"/>
                              <w:spacing w:after="0"/>
                              <w:jc w:val="center"/>
                              <w:rPr>
                                <w:b/>
                                <w:bCs/>
                                <w:color w:val="000000"/>
                                <w:sz w:val="16"/>
                                <w:szCs w:val="24"/>
                                <w:highlight w:val="white"/>
                              </w:rPr>
                            </w:pPr>
                            <w:r>
                              <w:rPr>
                                <w:noProof/>
                              </w:rPr>
                              <w:drawing>
                                <wp:inline distT="114300" distB="114300" distL="114300" distR="114300" wp14:anchorId="379BC49B" wp14:editId="4604BB9B">
                                  <wp:extent cx="3366594" cy="2982427"/>
                                  <wp:effectExtent l="0" t="0" r="0" b="2540"/>
                                  <wp:docPr id="248105202"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0"/>
                                          <a:srcRect/>
                                          <a:stretch>
                                            <a:fillRect/>
                                          </a:stretch>
                                        </pic:blipFill>
                                        <pic:spPr>
                                          <a:xfrm>
                                            <a:off x="0" y="0"/>
                                            <a:ext cx="3505197" cy="3105214"/>
                                          </a:xfrm>
                                          <a:prstGeom prst="rect">
                                            <a:avLst/>
                                          </a:prstGeom>
                                          <a:ln/>
                                        </pic:spPr>
                                      </pic:pic>
                                    </a:graphicData>
                                  </a:graphic>
                                </wp:inline>
                              </w:drawing>
                            </w:r>
                          </w:p>
                          <w:p w14:paraId="165AE1F9" w14:textId="5E750150" w:rsidR="006D3728" w:rsidRPr="000E2281" w:rsidRDefault="006D3728" w:rsidP="006D3728">
                            <w:pPr>
                              <w:pStyle w:val="Caption"/>
                              <w:spacing w:after="0" w:line="180" w:lineRule="exact"/>
                              <w:jc w:val="both"/>
                              <w:rPr>
                                <w:rFonts w:ascii="Arial" w:hAnsi="Arial" w:cs="Arial"/>
                                <w:lang w:val="en"/>
                              </w:rPr>
                            </w:pPr>
                            <w:bookmarkStart w:id="13" w:name="_Ref235005175"/>
                            <w:r w:rsidRPr="006E396F">
                              <w:rPr>
                                <w:rFonts w:ascii="Arial" w:hAnsi="Arial" w:cs="Arial"/>
                                <w:b/>
                                <w:bCs/>
                                <w:i w:val="0"/>
                                <w:iCs w:val="0"/>
                                <w:color w:val="auto"/>
                              </w:rPr>
                              <w:t xml:space="preserve">Figure </w:t>
                            </w:r>
                            <w:r w:rsidR="00912865" w:rsidRPr="00EB653C">
                              <w:rPr>
                                <w:rFonts w:ascii="Arial" w:hAnsi="Arial" w:cs="Arial"/>
                                <w:b/>
                                <w:bCs/>
                                <w:i w:val="0"/>
                                <w:iCs w:val="0"/>
                                <w:color w:val="auto"/>
                              </w:rPr>
                              <w:fldChar w:fldCharType="begin"/>
                            </w:r>
                            <w:r w:rsidR="00912865" w:rsidRPr="00EB653C">
                              <w:rPr>
                                <w:rFonts w:ascii="Arial" w:hAnsi="Arial" w:cs="Arial"/>
                                <w:b/>
                                <w:bCs/>
                                <w:i w:val="0"/>
                                <w:iCs w:val="0"/>
                                <w:color w:val="auto"/>
                              </w:rPr>
                              <w:instrText xml:space="preserve"> SEQ Figure \* ARABIC </w:instrText>
                            </w:r>
                            <w:r w:rsidR="00912865" w:rsidRPr="00EB653C">
                              <w:rPr>
                                <w:rFonts w:ascii="Arial" w:hAnsi="Arial" w:cs="Arial"/>
                                <w:b/>
                                <w:bCs/>
                                <w:i w:val="0"/>
                                <w:iCs w:val="0"/>
                                <w:color w:val="auto"/>
                              </w:rPr>
                              <w:fldChar w:fldCharType="separate"/>
                            </w:r>
                            <w:r w:rsidR="00A36EBA">
                              <w:rPr>
                                <w:rFonts w:ascii="Arial" w:hAnsi="Arial" w:cs="Arial"/>
                                <w:b/>
                                <w:bCs/>
                                <w:i w:val="0"/>
                                <w:iCs w:val="0"/>
                                <w:noProof/>
                                <w:color w:val="auto"/>
                              </w:rPr>
                              <w:t>4</w:t>
                            </w:r>
                            <w:r w:rsidR="00912865" w:rsidRPr="00EB653C">
                              <w:rPr>
                                <w:rFonts w:ascii="Arial" w:hAnsi="Arial" w:cs="Arial"/>
                                <w:b/>
                                <w:bCs/>
                                <w:i w:val="0"/>
                                <w:iCs w:val="0"/>
                                <w:color w:val="auto"/>
                              </w:rPr>
                              <w:fldChar w:fldCharType="end"/>
                            </w:r>
                            <w:bookmarkEnd w:id="13"/>
                            <w:r w:rsidRPr="006E396F">
                              <w:rPr>
                                <w:rFonts w:ascii="Arial" w:hAnsi="Arial" w:cs="Arial"/>
                                <w:b/>
                                <w:bCs/>
                                <w:i w:val="0"/>
                                <w:iCs w:val="0"/>
                                <w:noProof/>
                                <w:color w:val="auto"/>
                              </w:rPr>
                              <w:t xml:space="preserve">. </w:t>
                            </w:r>
                            <w:r w:rsidR="00AB2503">
                              <w:rPr>
                                <w:rFonts w:ascii="Arial" w:hAnsi="Arial" w:cs="Arial"/>
                                <w:b/>
                                <w:bCs/>
                                <w:i w:val="0"/>
                                <w:iCs w:val="0"/>
                                <w:color w:val="auto"/>
                              </w:rPr>
                              <w:t>Single-cell network framework for studying neuropsychiatric disease mechanisms</w:t>
                            </w:r>
                            <w:r w:rsidRPr="000E2281">
                              <w:rPr>
                                <w:rFonts w:ascii="Arial" w:hAnsi="Arial" w:cs="Arial"/>
                                <w:b/>
                                <w:bCs/>
                                <w:i w:val="0"/>
                                <w:iCs w:val="0"/>
                                <w:color w:val="auto"/>
                              </w:rPr>
                              <w:t xml:space="preserve">. </w:t>
                            </w:r>
                            <w:r w:rsidR="00311C88">
                              <w:rPr>
                                <w:rFonts w:ascii="Arial" w:hAnsi="Arial" w:cs="Arial"/>
                                <w:i w:val="0"/>
                                <w:iCs w:val="0"/>
                                <w:color w:val="auto"/>
                              </w:rPr>
                              <w:t>I</w:t>
                            </w:r>
                            <w:r w:rsidRPr="000E2281">
                              <w:rPr>
                                <w:rFonts w:ascii="Arial" w:hAnsi="Arial" w:cs="Arial"/>
                                <w:i w:val="0"/>
                                <w:iCs w:val="0"/>
                                <w:color w:val="auto"/>
                              </w:rPr>
                              <w:t>ntegration of genotype data with cell-type-specific gene expression to predict disease phenotypes. Key elements include the use of a conditional energy-based model for imputing gene expression and a hierarchical linear model for phenotype prediction.</w:t>
                            </w:r>
                          </w:p>
                        </w:txbxContent>
                      </wps:txbx>
                      <wps:bodyPr spcFirstLastPara="1" wrap="square" lIns="45720" tIns="0" rIns="4572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B125A" id="_x0000_s1029" type="#_x0000_t202" style="position:absolute;left:0;text-align:left;margin-left:244.35pt;margin-top:26pt;width:298.85pt;height:289.05pt;z-index:251696128;visibility:visible;mso-wrap-style:square;mso-width-percent:0;mso-height-percent:0;mso-wrap-distance-left:7.2pt;mso-wrap-distance-top:0;mso-wrap-distance-right:7.2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" o:allowoverlap="f" filled="f" stroked="f">
                <v:textbox inset="3.6pt,0,3.6pt,0">
                  <w:txbxContent>
                    <w:p w14:paraId="6A95F813" w14:textId="77777777" w:rsidR="006D3728" w:rsidRDefault="006D3728" w:rsidP="006D3728">
                      <w:pPr>
                        <w:pStyle w:val="Caption"/>
                        <w:spacing w:after="0"/>
                        <w:jc w:val="center"/>
                        <w:rPr>
                          <w:b/>
                          <w:bCs/>
                          <w:color w:val="000000"/>
                          <w:sz w:val="16"/>
                          <w:szCs w:val="24"/>
                          <w:highlight w:val="white"/>
                        </w:rPr>
                      </w:pPr>
                      <w:r>
                        <w:rPr>
                          <w:noProof/>
                        </w:rPr>
                        <w:drawing>
                          <wp:inline distT="114300" distB="114300" distL="114300" distR="114300" wp14:anchorId="379BC49B" wp14:editId="4604BB9B">
                            <wp:extent cx="3366594" cy="2982427"/>
                            <wp:effectExtent l="0" t="0" r="0" b="2540"/>
                            <wp:docPr id="248105202"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0"/>
                                    <a:srcRect/>
                                    <a:stretch>
                                      <a:fillRect/>
                                    </a:stretch>
                                  </pic:blipFill>
                                  <pic:spPr>
                                    <a:xfrm>
                                      <a:off x="0" y="0"/>
                                      <a:ext cx="3505197" cy="3105214"/>
                                    </a:xfrm>
                                    <a:prstGeom prst="rect">
                                      <a:avLst/>
                                    </a:prstGeom>
                                    <a:ln/>
                                  </pic:spPr>
                                </pic:pic>
                              </a:graphicData>
                            </a:graphic>
                          </wp:inline>
                        </w:drawing>
                      </w:r>
                    </w:p>
                    <w:p w14:paraId="165AE1F9" w14:textId="5E750150" w:rsidR="006D3728" w:rsidRPr="000E2281" w:rsidRDefault="006D3728" w:rsidP="006D3728">
                      <w:pPr>
                        <w:pStyle w:val="Caption"/>
                        <w:spacing w:after="0" w:line="180" w:lineRule="exact"/>
                        <w:jc w:val="both"/>
                        <w:rPr>
                          <w:rFonts w:ascii="Arial" w:hAnsi="Arial" w:cs="Arial"/>
                          <w:lang w:val="en"/>
                        </w:rPr>
                      </w:pPr>
                      <w:bookmarkStart w:id="14" w:name="_Ref235005175"/>
                      <w:r w:rsidRPr="006E396F">
                        <w:rPr>
                          <w:rFonts w:ascii="Arial" w:hAnsi="Arial" w:cs="Arial"/>
                          <w:b/>
                          <w:bCs/>
                          <w:i w:val="0"/>
                          <w:iCs w:val="0"/>
                          <w:color w:val="auto"/>
                        </w:rPr>
                        <w:t xml:space="preserve">Figure </w:t>
                      </w:r>
                      <w:r w:rsidR="00912865" w:rsidRPr="00EB653C">
                        <w:rPr>
                          <w:rFonts w:ascii="Arial" w:hAnsi="Arial" w:cs="Arial"/>
                          <w:b/>
                          <w:bCs/>
                          <w:i w:val="0"/>
                          <w:iCs w:val="0"/>
                          <w:color w:val="auto"/>
                        </w:rPr>
                        <w:fldChar w:fldCharType="begin"/>
                      </w:r>
                      <w:r w:rsidR="00912865" w:rsidRPr="00EB653C">
                        <w:rPr>
                          <w:rFonts w:ascii="Arial" w:hAnsi="Arial" w:cs="Arial"/>
                          <w:b/>
                          <w:bCs/>
                          <w:i w:val="0"/>
                          <w:iCs w:val="0"/>
                          <w:color w:val="auto"/>
                        </w:rPr>
                        <w:instrText xml:space="preserve"> SEQ Figure \* ARABIC </w:instrText>
                      </w:r>
                      <w:r w:rsidR="00912865" w:rsidRPr="00EB653C">
                        <w:rPr>
                          <w:rFonts w:ascii="Arial" w:hAnsi="Arial" w:cs="Arial"/>
                          <w:b/>
                          <w:bCs/>
                          <w:i w:val="0"/>
                          <w:iCs w:val="0"/>
                          <w:color w:val="auto"/>
                        </w:rPr>
                        <w:fldChar w:fldCharType="separate"/>
                      </w:r>
                      <w:r w:rsidR="00A36EBA">
                        <w:rPr>
                          <w:rFonts w:ascii="Arial" w:hAnsi="Arial" w:cs="Arial"/>
                          <w:b/>
                          <w:bCs/>
                          <w:i w:val="0"/>
                          <w:iCs w:val="0"/>
                          <w:noProof/>
                          <w:color w:val="auto"/>
                        </w:rPr>
                        <w:t>4</w:t>
                      </w:r>
                      <w:r w:rsidR="00912865" w:rsidRPr="00EB653C">
                        <w:rPr>
                          <w:rFonts w:ascii="Arial" w:hAnsi="Arial" w:cs="Arial"/>
                          <w:b/>
                          <w:bCs/>
                          <w:i w:val="0"/>
                          <w:iCs w:val="0"/>
                          <w:color w:val="auto"/>
                        </w:rPr>
                        <w:fldChar w:fldCharType="end"/>
                      </w:r>
                      <w:bookmarkEnd w:id="14"/>
                      <w:r w:rsidRPr="006E396F">
                        <w:rPr>
                          <w:rFonts w:ascii="Arial" w:hAnsi="Arial" w:cs="Arial"/>
                          <w:b/>
                          <w:bCs/>
                          <w:i w:val="0"/>
                          <w:iCs w:val="0"/>
                          <w:noProof/>
                          <w:color w:val="auto"/>
                        </w:rPr>
                        <w:t xml:space="preserve">. </w:t>
                      </w:r>
                      <w:r w:rsidR="00AB2503">
                        <w:rPr>
                          <w:rFonts w:ascii="Arial" w:hAnsi="Arial" w:cs="Arial"/>
                          <w:b/>
                          <w:bCs/>
                          <w:i w:val="0"/>
                          <w:iCs w:val="0"/>
                          <w:color w:val="auto"/>
                        </w:rPr>
                        <w:t>Single-cell network framework for studying neuropsychiatric disease mechanisms</w:t>
                      </w:r>
                      <w:r w:rsidRPr="000E2281">
                        <w:rPr>
                          <w:rFonts w:ascii="Arial" w:hAnsi="Arial" w:cs="Arial"/>
                          <w:b/>
                          <w:bCs/>
                          <w:i w:val="0"/>
                          <w:iCs w:val="0"/>
                          <w:color w:val="auto"/>
                        </w:rPr>
                        <w:t xml:space="preserve">. </w:t>
                      </w:r>
                      <w:r w:rsidR="00311C88">
                        <w:rPr>
                          <w:rFonts w:ascii="Arial" w:hAnsi="Arial" w:cs="Arial"/>
                          <w:i w:val="0"/>
                          <w:iCs w:val="0"/>
                          <w:color w:val="auto"/>
                        </w:rPr>
                        <w:t>I</w:t>
                      </w:r>
                      <w:r w:rsidRPr="000E2281">
                        <w:rPr>
                          <w:rFonts w:ascii="Arial" w:hAnsi="Arial" w:cs="Arial"/>
                          <w:i w:val="0"/>
                          <w:iCs w:val="0"/>
                          <w:color w:val="auto"/>
                        </w:rPr>
                        <w:t>ntegration of genotype data with cell-type-specific gene expression to predict disease phenotypes. Key elements include the use of a conditional energy-based model for imputing gene expression and a hierarchical linear model for phenotype prediction.</w:t>
                      </w:r>
                    </w:p>
                  </w:txbxContent>
                </v:textbox>
                <w10:wrap type="square" anchorx="margin" anchory="margin"/>
              </v:shape>
            </w:pict>
          </mc:Fallback>
        </mc:AlternateContent>
      </w:r>
      <w:r w:rsidR="00F6539D" w:rsidRPr="00FB1426">
        <w:t>Previously, we developed</w:t>
      </w:r>
      <w:r w:rsidR="00000000" w:rsidRPr="00FB1426">
        <w:t xml:space="preserve"> an integrative framework that inputs gene expression and prioritizes disease genes across different cell types</w:t>
      </w:r>
      <w:r w:rsidR="00A36EBA" w:rsidRPr="00FB1426">
        <w:t xml:space="preserve"> [[cite]]</w:t>
      </w:r>
      <w:r w:rsidR="00000000" w:rsidRPr="00FB1426">
        <w:t xml:space="preserve">. </w:t>
      </w:r>
      <w:r w:rsidR="00A36EBA" w:rsidRPr="00FB1426">
        <w:t>Specifically, w</w:t>
      </w:r>
      <w:r w:rsidR="00AB2503" w:rsidRPr="00FB1426">
        <w:t>e developed an integrative single-cell network framework to study neuropsychiatric disease mechanisms (</w:t>
      </w:r>
      <w:r w:rsidR="00AB2503" w:rsidRPr="00FB1426">
        <w:fldChar w:fldCharType="begin"/>
      </w:r>
      <w:r w:rsidR="00AB2503" w:rsidRPr="00FB1426">
        <w:instrText xml:space="preserve"> REF _Ref235005175 \h  \* MERGEFORMAT </w:instrText>
      </w:r>
      <w:r w:rsidR="00AB2503" w:rsidRPr="00FB1426">
        <w:fldChar w:fldCharType="separate"/>
      </w:r>
      <w:r w:rsidR="005035FA" w:rsidRPr="00FB1426">
        <w:rPr>
          <w:b/>
          <w:bCs/>
        </w:rPr>
        <w:t xml:space="preserve">Figure </w:t>
      </w:r>
      <w:r w:rsidR="00A36EBA" w:rsidRPr="00FB1426">
        <w:rPr>
          <w:b/>
          <w:bCs/>
          <w:noProof/>
        </w:rPr>
        <w:t>4</w:t>
      </w:r>
      <w:r w:rsidR="00AB2503" w:rsidRPr="00FB1426">
        <w:fldChar w:fldCharType="end"/>
      </w:r>
      <w:r w:rsidR="00AB2503" w:rsidRPr="00FB1426">
        <w:t>). Across 23 cell-type-specific GRNs spanning schizophrenia, bipolar disorder, and ASD, we identified potentially druggable transcription factors that co-regulate established risk genes within disease-relevant regulatory modules. We further used GNNs to prioritize novel risk genes and support network-based drug repurposing, nominating 220 cell-type-specific candidate compounds, 37 of which showed evidence of reversing disorder-associated transcriptional signatures.</w:t>
      </w:r>
    </w:p>
    <w:p w14:paraId="59B34EBB" w14:textId="77777777" w:rsidR="003D617B" w:rsidRDefault="003D617B" w:rsidP="00A60317">
      <w:pPr>
        <w:spacing w:before="60" w:line="240" w:lineRule="exact"/>
        <w:jc w:val="both"/>
      </w:pPr>
    </w:p>
    <w:p w14:paraId="0A33E1D7" w14:textId="77777777" w:rsidR="003D617B" w:rsidRDefault="003D617B" w:rsidP="00A60317">
      <w:pPr>
        <w:spacing w:before="60" w:line="240" w:lineRule="exact"/>
        <w:jc w:val="both"/>
      </w:pPr>
    </w:p>
    <w:p w14:paraId="524F2366" w14:textId="77777777" w:rsidR="003D617B" w:rsidRDefault="003D617B" w:rsidP="00A60317">
      <w:pPr>
        <w:spacing w:before="60" w:line="240" w:lineRule="exact"/>
        <w:jc w:val="both"/>
      </w:pPr>
    </w:p>
    <w:p w14:paraId="466E1668" w14:textId="77777777" w:rsidR="003D617B" w:rsidRDefault="003D617B" w:rsidP="00A60317">
      <w:pPr>
        <w:spacing w:before="60" w:line="240" w:lineRule="exact"/>
        <w:jc w:val="both"/>
      </w:pPr>
    </w:p>
    <w:p w14:paraId="28139048" w14:textId="77777777" w:rsidR="003D617B" w:rsidRDefault="003D617B" w:rsidP="00A60317">
      <w:pPr>
        <w:spacing w:before="60" w:line="240" w:lineRule="exact"/>
        <w:jc w:val="both"/>
      </w:pPr>
    </w:p>
    <w:p w14:paraId="00F626A4" w14:textId="77777777" w:rsidR="003D617B" w:rsidRDefault="003D617B" w:rsidP="00A60317">
      <w:pPr>
        <w:spacing w:before="60" w:line="240" w:lineRule="exact"/>
        <w:jc w:val="both"/>
      </w:pPr>
    </w:p>
    <w:p w14:paraId="1409046E" w14:textId="3F3039A2" w:rsidR="003D617B" w:rsidRPr="0079075C" w:rsidRDefault="003D617B" w:rsidP="003D617B">
      <w:pPr>
        <w:shd w:val="clear" w:color="auto" w:fill="F2F2F2" w:themeFill="background1" w:themeFillShade="F2"/>
        <w:spacing w:line="240" w:lineRule="exact"/>
        <w:jc w:val="both"/>
        <w:rPr>
          <w:b/>
          <w:sz w:val="24"/>
          <w:szCs w:val="24"/>
        </w:rPr>
      </w:pPr>
      <w:r>
        <w:rPr>
          <w:b/>
          <w:sz w:val="24"/>
          <w:szCs w:val="24"/>
        </w:rPr>
        <w:t xml:space="preserve">Gerstein lab experience with </w:t>
      </w:r>
      <w:r>
        <w:rPr>
          <w:b/>
          <w:sz w:val="24"/>
          <w:szCs w:val="24"/>
        </w:rPr>
        <w:t xml:space="preserve">studying </w:t>
      </w:r>
      <w:r w:rsidR="00FB1426">
        <w:rPr>
          <w:b/>
          <w:sz w:val="24"/>
          <w:szCs w:val="24"/>
        </w:rPr>
        <w:t>dr</w:t>
      </w:r>
      <w:r w:rsidRPr="003D617B">
        <w:rPr>
          <w:b/>
          <w:sz w:val="24"/>
          <w:szCs w:val="24"/>
        </w:rPr>
        <w:t>ug repurposing for brain-related disorders</w:t>
      </w:r>
    </w:p>
    <w:p w14:paraId="019158E2" w14:textId="70FA528C" w:rsidR="002568F1" w:rsidRDefault="003818A4" w:rsidP="004C2092">
      <w:pPr>
        <w:spacing w:before="60" w:line="240" w:lineRule="exact"/>
        <w:jc w:val="both"/>
      </w:pPr>
      <w:r>
        <w:t>W</w:t>
      </w:r>
      <w:r w:rsidR="00ED1B9B">
        <w:t>e have developed an integrative single-cell network framework to investigate the cellular and molecular mechanisms underlying neuropsychiatric disorders</w:t>
      </w:r>
      <w:r w:rsidR="00FE3957">
        <w:fldChar w:fldCharType="begin">
          <w:fldData xml:space="preserve">PEVuZE5vdGU+PENpdGU+PEF1dGhvcj5HdXB0YTwvQXV0aG9yPjxZZWFyPjIwMjU8L1llYXI+PFJl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</w:fldData>
        </w:fldChar>
      </w:r>
      <w:r w:rsidR="0043477F">
        <w:instrText xml:space="preserve"> ADDIN EN.CITE </w:instrText>
      </w:r>
      <w:r w:rsidR="0043477F">
        <w:fldChar w:fldCharType="begin">
          <w:fldData xml:space="preserve">PEVuZE5vdGU+PENpdGU+PEF1dGhvcj5HdXB0YTwvQXV0aG9yPjxZZWFyPjIwMjU8L1llYXI+PFJl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</w:fldData>
        </w:fldChar>
      </w:r>
      <w:r w:rsidR="0043477F">
        <w:instrText xml:space="preserve"> ADDIN EN.CITE.DATA </w:instrText>
      </w:r>
      <w:r w:rsidR="0043477F">
        <w:fldChar w:fldCharType="end"/>
      </w:r>
      <w:r w:rsidR="00FE3957">
        <w:fldChar w:fldCharType="separate"/>
      </w:r>
      <w:r w:rsidR="0043477F" w:rsidRPr="0043477F">
        <w:rPr>
          <w:noProof/>
          <w:vertAlign w:val="superscript"/>
        </w:rPr>
        <w:t>58</w:t>
      </w:r>
      <w:r w:rsidR="00FE3957">
        <w:fldChar w:fldCharType="end"/>
      </w:r>
      <w:r w:rsidR="00ED1B9B">
        <w:t xml:space="preserve">. </w:t>
      </w:r>
      <w:r>
        <w:t>W</w:t>
      </w:r>
      <w:r w:rsidR="00ED1B9B">
        <w:t xml:space="preserve">e constructed and analyzed 23 cell-type-specific GRNs spanning schizophrenia, bipolar disorder, and ASD. This analysis identified potentially druggable </w:t>
      </w:r>
      <w:r w:rsidR="00CA4E8F">
        <w:t xml:space="preserve">TFs </w:t>
      </w:r>
      <w:r w:rsidR="00ED1B9B">
        <w:t>that co-regulate established disease risk genes within cell-type-specific regulatory modules. We further applied GNNs to prioritize novel risk genes from these modules and incorporated them into a network-based drug repurposing framework, identifying 220 candidate compounds predicted to target specific cell types. Subsequent analyses provided evidence that 37 of these compounds could reverse disorder-associated transcriptional signatures.</w:t>
      </w:r>
    </w:p>
    <w:p w14:paraId="2E655A89" w14:textId="77777777" w:rsidR="003D617B" w:rsidRDefault="003D617B" w:rsidP="00330DF0">
      <w:pPr>
        <w:spacing w:line="240" w:lineRule="exact"/>
        <w:ind w:firstLine="432"/>
        <w:jc w:val="both"/>
        <w:rPr>
          <w:b/>
          <w:bCs/>
          <w:i/>
          <w:iCs/>
        </w:rPr>
      </w:pPr>
    </w:p>
    <w:p w14:paraId="4F295671" w14:textId="77777777" w:rsidR="003D617B" w:rsidRDefault="003D617B" w:rsidP="00330DF0">
      <w:pPr>
        <w:spacing w:line="240" w:lineRule="exact"/>
        <w:ind w:firstLine="432"/>
        <w:jc w:val="both"/>
        <w:rPr>
          <w:b/>
          <w:bCs/>
          <w:i/>
          <w:iCs/>
        </w:rPr>
      </w:pPr>
    </w:p>
    <w:p w14:paraId="378C0B7D" w14:textId="77777777" w:rsidR="003D617B" w:rsidRDefault="003D617B" w:rsidP="00330DF0">
      <w:pPr>
        <w:spacing w:line="240" w:lineRule="exact"/>
        <w:ind w:firstLine="432"/>
        <w:jc w:val="both"/>
        <w:rPr>
          <w:b/>
          <w:bCs/>
          <w:i/>
          <w:iCs/>
        </w:rPr>
      </w:pPr>
    </w:p>
    <w:p w14:paraId="6C159B6D" w14:textId="3ED103A1" w:rsidR="00CB6687" w:rsidRDefault="00CB6687" w:rsidP="00984F7F">
      <w:pPr>
        <w:spacing w:line="240" w:lineRule="exact"/>
        <w:jc w:val="both"/>
      </w:pPr>
    </w:p>
    <w:p w14:paraId="46260A97" w14:textId="77777777" w:rsidR="003D617B" w:rsidRDefault="003D617B" w:rsidP="00984F7F">
      <w:pPr>
        <w:spacing w:line="240" w:lineRule="exact"/>
        <w:jc w:val="both"/>
      </w:pPr>
    </w:p>
    <w:p w14:paraId="5986746C" w14:textId="77777777" w:rsidR="003D617B" w:rsidRDefault="003D617B" w:rsidP="00984F7F">
      <w:pPr>
        <w:spacing w:line="240" w:lineRule="exact"/>
        <w:jc w:val="both"/>
      </w:pPr>
    </w:p>
    <w:p w14:paraId="60436B42" w14:textId="77777777" w:rsidR="003D617B" w:rsidRDefault="003D617B" w:rsidP="00984F7F">
      <w:pPr>
        <w:spacing w:line="240" w:lineRule="exact"/>
        <w:jc w:val="both"/>
      </w:pPr>
    </w:p>
    <w:p w14:paraId="06F9DB18" w14:textId="77777777" w:rsidR="003D617B" w:rsidRDefault="003D617B" w:rsidP="00984F7F">
      <w:pPr>
        <w:spacing w:line="240" w:lineRule="exact"/>
        <w:jc w:val="both"/>
      </w:pPr>
    </w:p>
    <w:p w14:paraId="334BC602" w14:textId="77777777" w:rsidR="003D617B" w:rsidRDefault="003D617B" w:rsidP="00984F7F">
      <w:pPr>
        <w:spacing w:line="240" w:lineRule="exact"/>
        <w:jc w:val="both"/>
      </w:pPr>
    </w:p>
    <w:p w14:paraId="5A0A4348" w14:textId="77777777" w:rsidR="00FB1426" w:rsidRDefault="00FB1426" w:rsidP="00984F7F">
      <w:pPr>
        <w:spacing w:line="240" w:lineRule="exact"/>
        <w:jc w:val="both"/>
      </w:pPr>
    </w:p>
    <w:p w14:paraId="39B440F6" w14:textId="77777777" w:rsidR="00FB1426" w:rsidRDefault="00FB1426" w:rsidP="00984F7F">
      <w:pPr>
        <w:spacing w:line="240" w:lineRule="exact"/>
        <w:jc w:val="both"/>
      </w:pPr>
    </w:p>
    <w:p w14:paraId="7EB2C252" w14:textId="77777777" w:rsidR="00FB1426" w:rsidRDefault="00FB1426" w:rsidP="00984F7F">
      <w:pPr>
        <w:spacing w:line="240" w:lineRule="exact"/>
        <w:jc w:val="both"/>
      </w:pPr>
    </w:p>
    <w:p w14:paraId="63BBD0D0" w14:textId="77777777" w:rsidR="00FB1426" w:rsidRDefault="00FB1426" w:rsidP="00984F7F">
      <w:pPr>
        <w:spacing w:line="240" w:lineRule="exact"/>
        <w:jc w:val="both"/>
      </w:pPr>
    </w:p>
    <w:p w14:paraId="5090BA82" w14:textId="77777777" w:rsidR="003D617B" w:rsidRDefault="003D617B" w:rsidP="00984F7F">
      <w:pPr>
        <w:spacing w:line="240" w:lineRule="exact"/>
        <w:jc w:val="both"/>
      </w:pPr>
    </w:p>
    <w:p w14:paraId="236BC855" w14:textId="77777777" w:rsidR="003D617B" w:rsidRDefault="003D617B" w:rsidP="00984F7F">
      <w:pPr>
        <w:spacing w:line="240" w:lineRule="exact"/>
        <w:jc w:val="both"/>
      </w:pPr>
    </w:p>
    <w:p w14:paraId="577647BE" w14:textId="77777777" w:rsidR="003D617B" w:rsidRDefault="003D617B" w:rsidP="00984F7F">
      <w:pPr>
        <w:spacing w:line="240" w:lineRule="exact"/>
        <w:jc w:val="both"/>
      </w:pPr>
    </w:p>
    <w:p w14:paraId="142C675F" w14:textId="77777777" w:rsidR="003D617B" w:rsidRDefault="003D617B" w:rsidP="00984F7F">
      <w:pPr>
        <w:spacing w:line="240" w:lineRule="exact"/>
        <w:jc w:val="both"/>
      </w:pPr>
    </w:p>
    <w:p w14:paraId="6D90D43B" w14:textId="77777777" w:rsidR="003D617B" w:rsidRDefault="003D617B" w:rsidP="00984F7F">
      <w:pPr>
        <w:spacing w:line="240" w:lineRule="exact"/>
        <w:jc w:val="both"/>
      </w:pPr>
    </w:p>
    <w:p w14:paraId="4ED7125C" w14:textId="77777777" w:rsidR="003D617B" w:rsidRDefault="003D617B" w:rsidP="00984F7F">
      <w:pPr>
        <w:spacing w:line="240" w:lineRule="exact"/>
        <w:jc w:val="both"/>
      </w:pPr>
    </w:p>
    <w:p w14:paraId="0417A0C9" w14:textId="77777777" w:rsidR="003D617B" w:rsidRDefault="003D617B" w:rsidP="00984F7F">
      <w:pPr>
        <w:spacing w:line="240" w:lineRule="exact"/>
        <w:jc w:val="both"/>
      </w:pPr>
    </w:p>
    <w:p w14:paraId="5B2AF375" w14:textId="77777777" w:rsidR="003D617B" w:rsidRDefault="003D617B" w:rsidP="00984F7F">
      <w:pPr>
        <w:spacing w:line="240" w:lineRule="exact"/>
        <w:jc w:val="both"/>
      </w:pPr>
    </w:p>
    <w:p w14:paraId="0EBB478D" w14:textId="77777777" w:rsidR="003D617B" w:rsidRDefault="003D617B" w:rsidP="00984F7F">
      <w:pPr>
        <w:spacing w:line="240" w:lineRule="exact"/>
        <w:jc w:val="both"/>
      </w:pPr>
    </w:p>
    <w:p w14:paraId="47E118E6" w14:textId="77777777" w:rsidR="003D617B" w:rsidRDefault="003D617B" w:rsidP="00984F7F">
      <w:pPr>
        <w:spacing w:line="240" w:lineRule="exact"/>
        <w:jc w:val="both"/>
      </w:pPr>
    </w:p>
    <w:p w14:paraId="095B8722" w14:textId="77777777" w:rsidR="003D617B" w:rsidRDefault="003D617B" w:rsidP="00984F7F">
      <w:pPr>
        <w:spacing w:line="240" w:lineRule="exact"/>
        <w:jc w:val="both"/>
      </w:pPr>
    </w:p>
    <w:p w14:paraId="7C885CBF" w14:textId="30B33C5A" w:rsidR="009C54E2" w:rsidRDefault="009C54E2" w:rsidP="00C71A6C">
      <w:pPr>
        <w:spacing w:line="240" w:lineRule="exact"/>
        <w:jc w:val="both"/>
      </w:pPr>
    </w:p>
    <w:p w14:paraId="4FF5338B" w14:textId="151CB7E5" w:rsidR="009C54E2" w:rsidRPr="0079075C" w:rsidRDefault="009C54E2" w:rsidP="009C54E2">
      <w:pPr>
        <w:shd w:val="clear" w:color="auto" w:fill="F2F2F2" w:themeFill="background1" w:themeFillShade="F2"/>
        <w:spacing w:line="240" w:lineRule="exact"/>
        <w:jc w:val="both"/>
        <w:rPr>
          <w:b/>
          <w:sz w:val="24"/>
          <w:szCs w:val="24"/>
        </w:rPr>
      </w:pPr>
      <w:r w:rsidRPr="0079075C">
        <w:rPr>
          <w:b/>
          <w:sz w:val="24"/>
          <w:szCs w:val="24"/>
        </w:rPr>
        <w:lastRenderedPageBreak/>
        <w:t>REFERENCES CITED</w:t>
      </w:r>
    </w:p>
    <w:p w14:paraId="302FA786" w14:textId="77777777" w:rsidR="00AB2503" w:rsidRPr="00D84180" w:rsidRDefault="0079369E" w:rsidP="004C2852">
      <w:pPr>
        <w:pStyle w:val="EndNoteBibliography"/>
        <w:spacing w:before="120"/>
        <w:ind w:left="360" w:hanging="360"/>
        <w:rPr>
          <w:noProof/>
          <w:sz w:val="20"/>
          <w:szCs w:val="20"/>
        </w:rPr>
      </w:pPr>
      <w:r w:rsidRPr="00D84180">
        <w:rPr>
          <w:sz w:val="20"/>
          <w:szCs w:val="20"/>
        </w:rPr>
        <w:fldChar w:fldCharType="begin"/>
      </w:r>
      <w:r w:rsidRPr="00D84180">
        <w:rPr>
          <w:sz w:val="20"/>
          <w:szCs w:val="20"/>
        </w:rPr>
        <w:instrText xml:space="preserve"> ADDIN EN.REFLIST </w:instrText>
      </w:r>
      <w:r w:rsidRPr="00D84180">
        <w:rPr>
          <w:sz w:val="20"/>
          <w:szCs w:val="20"/>
        </w:rPr>
        <w:fldChar w:fldCharType="separate"/>
      </w:r>
      <w:r w:rsidR="00AB2503" w:rsidRPr="00D84180">
        <w:rPr>
          <w:noProof/>
          <w:sz w:val="20"/>
          <w:szCs w:val="20"/>
        </w:rPr>
        <w:t>1.</w:t>
      </w:r>
      <w:r w:rsidR="00AB2503" w:rsidRPr="00D84180">
        <w:rPr>
          <w:noProof/>
          <w:sz w:val="20"/>
          <w:szCs w:val="20"/>
        </w:rPr>
        <w:tab/>
        <w:t>Deeks SG, Lewin SR, Havlir DV. The end of AIDS: HIV infection as a chronic disease. Lancet. 2013;382(9903):1525-33. Epub 20131023. doi: 10.1016/S0140-6736(13)61809-7. PubMed PMID: 24152939; PMCID: PMC4058441.</w:t>
      </w:r>
    </w:p>
    <w:p w14:paraId="4DA0B375" w14:textId="77777777" w:rsidR="00AB2503" w:rsidRPr="00D84180" w:rsidRDefault="00AB2503" w:rsidP="004C2852">
      <w:pPr>
        <w:pStyle w:val="EndNoteBibliography"/>
        <w:ind w:left="360" w:hanging="360"/>
        <w:rPr>
          <w:noProof/>
          <w:sz w:val="20"/>
          <w:szCs w:val="20"/>
        </w:rPr>
      </w:pPr>
      <w:r w:rsidRPr="00D84180">
        <w:rPr>
          <w:noProof/>
          <w:sz w:val="20"/>
          <w:szCs w:val="20"/>
        </w:rPr>
        <w:t>2.</w:t>
      </w:r>
      <w:r w:rsidRPr="00D84180">
        <w:rPr>
          <w:noProof/>
          <w:sz w:val="20"/>
          <w:szCs w:val="20"/>
        </w:rPr>
        <w:tab/>
        <w:t>Saylor D, Dickens AM, Sacktor N, Haughey N, Slusher B, Pletnikov M, Mankowski JL, Brown A, Volsky DJ, McArthur JC. HIV-associated neurocognitive disorder--pathogenesis and prospects for treatment. Nat Rev Neurol. 2016;12(4):234-48. Epub 20160311. doi: 10.1038/nrneurol.2016.27. PubMed PMID: 26965674; PMCID: PMC4937456.</w:t>
      </w:r>
    </w:p>
    <w:p w14:paraId="1BDDC853" w14:textId="77777777" w:rsidR="00AB2503" w:rsidRPr="00D84180" w:rsidRDefault="00AB2503" w:rsidP="004C2852">
      <w:pPr>
        <w:pStyle w:val="EndNoteBibliography"/>
        <w:ind w:left="360" w:hanging="360"/>
        <w:rPr>
          <w:noProof/>
          <w:sz w:val="20"/>
          <w:szCs w:val="20"/>
        </w:rPr>
      </w:pPr>
      <w:r w:rsidRPr="00D84180">
        <w:rPr>
          <w:noProof/>
          <w:sz w:val="20"/>
          <w:szCs w:val="20"/>
        </w:rPr>
        <w:t>3.</w:t>
      </w:r>
      <w:r w:rsidRPr="00D84180">
        <w:rPr>
          <w:noProof/>
          <w:sz w:val="20"/>
          <w:szCs w:val="20"/>
        </w:rPr>
        <w:tab/>
        <w:t>Clifford DB, Ances BM. HIV-associated neurocognitive disorder. Lancet Infect Dis. 2013;13(11):976-86. doi: 10.1016/S1473-3099(13)70269-X. PubMed PMID: 24156898; PMCID: PMC4108270.</w:t>
      </w:r>
    </w:p>
    <w:p w14:paraId="7075B5B0" w14:textId="77777777" w:rsidR="00AB2503" w:rsidRPr="00D84180" w:rsidRDefault="00AB2503" w:rsidP="004C2852">
      <w:pPr>
        <w:pStyle w:val="EndNoteBibliography"/>
        <w:ind w:left="360" w:hanging="360"/>
        <w:rPr>
          <w:noProof/>
          <w:sz w:val="20"/>
          <w:szCs w:val="20"/>
        </w:rPr>
      </w:pPr>
      <w:r w:rsidRPr="00D84180">
        <w:rPr>
          <w:noProof/>
          <w:sz w:val="20"/>
          <w:szCs w:val="20"/>
        </w:rPr>
        <w:t>4.</w:t>
      </w:r>
      <w:r w:rsidRPr="00D84180">
        <w:rPr>
          <w:noProof/>
          <w:sz w:val="20"/>
          <w:szCs w:val="20"/>
        </w:rPr>
        <w:tab/>
        <w:t>Heaton RK, Clifford DB, Franklin DR, Jr., Woods SP, Ake C, Vaida F, Ellis RJ, Letendre SL, Marcotte TD, Atkinson JH, Rivera-Mindt M, Vigil OR, Taylor MJ, Collier AC, Marra CM, Gelman BB, McArthur JC, Morgello S, Simpson DM, McCutchan JA, Abramson I, Gamst A, Fennema-Notestine C, Jernigan TL, Wong J, Grant I, Group C. HIV-associated neurocognitive disorders persist in the era of potent antiretroviral therapy: CHARTER Study. Neurology. 2010;75(23):2087-96. doi: 10.1212/WNL.0b013e318200d727. PubMed PMID: 21135382; PMCID: PMC2995535.</w:t>
      </w:r>
    </w:p>
    <w:p w14:paraId="7DC09978" w14:textId="77777777" w:rsidR="00AB2503" w:rsidRPr="00D84180" w:rsidRDefault="00AB2503" w:rsidP="004C2852">
      <w:pPr>
        <w:pStyle w:val="EndNoteBibliography"/>
        <w:ind w:left="360" w:hanging="360"/>
        <w:rPr>
          <w:noProof/>
          <w:sz w:val="20"/>
          <w:szCs w:val="20"/>
        </w:rPr>
      </w:pPr>
      <w:r w:rsidRPr="00D84180">
        <w:rPr>
          <w:noProof/>
          <w:sz w:val="20"/>
          <w:szCs w:val="20"/>
        </w:rPr>
        <w:t>5.</w:t>
      </w:r>
      <w:r w:rsidRPr="00D84180">
        <w:rPr>
          <w:noProof/>
          <w:sz w:val="20"/>
          <w:szCs w:val="20"/>
        </w:rPr>
        <w:tab/>
        <w:t>Hauser KF, Fitting S, Dever SM, Podhaizer EM, Knapp PE. Opiate drug use and the pathophysiology of neuroAIDS. Curr HIV Res. 2012;10(5):435-52. doi: 10.2174/157016212802138779. PubMed PMID: 22591368; PMCID: PMC3431547.</w:t>
      </w:r>
    </w:p>
    <w:p w14:paraId="3E770426" w14:textId="77777777" w:rsidR="00AB2503" w:rsidRPr="00D84180" w:rsidRDefault="00AB2503" w:rsidP="004C2852">
      <w:pPr>
        <w:pStyle w:val="EndNoteBibliography"/>
        <w:ind w:left="360" w:hanging="360"/>
        <w:rPr>
          <w:noProof/>
          <w:sz w:val="20"/>
          <w:szCs w:val="20"/>
        </w:rPr>
      </w:pPr>
      <w:r w:rsidRPr="00D84180">
        <w:rPr>
          <w:noProof/>
          <w:sz w:val="20"/>
          <w:szCs w:val="20"/>
        </w:rPr>
        <w:t>6.</w:t>
      </w:r>
      <w:r w:rsidRPr="00D84180">
        <w:rPr>
          <w:noProof/>
          <w:sz w:val="20"/>
          <w:szCs w:val="20"/>
        </w:rPr>
        <w:tab/>
        <w:t>Yamamoto BK, Moszczynska A, Gudelsky GA. Amphetamine toxicities: classical and emerging mechanisms. Ann N Y Acad Sci. 2010;1187:101-21. doi: 10.1111/j.1749-6632.2009.05141.x. PubMed PMID: 20201848; PMCID: PMC3955986.</w:t>
      </w:r>
    </w:p>
    <w:p w14:paraId="56A360EB" w14:textId="77777777" w:rsidR="00AB2503" w:rsidRPr="00D84180" w:rsidRDefault="00AB2503" w:rsidP="004C2852">
      <w:pPr>
        <w:pStyle w:val="EndNoteBibliography"/>
        <w:ind w:left="360" w:hanging="360"/>
        <w:rPr>
          <w:noProof/>
          <w:sz w:val="20"/>
          <w:szCs w:val="20"/>
        </w:rPr>
      </w:pPr>
      <w:r w:rsidRPr="00D84180">
        <w:rPr>
          <w:noProof/>
          <w:sz w:val="20"/>
          <w:szCs w:val="20"/>
        </w:rPr>
        <w:t>7.</w:t>
      </w:r>
      <w:r w:rsidRPr="00D84180">
        <w:rPr>
          <w:noProof/>
          <w:sz w:val="20"/>
          <w:szCs w:val="20"/>
        </w:rPr>
        <w:tab/>
        <w:t>Gonzalez R, Cherner M. Co-factors in HIV neurobehavioural disturbances: substance abuse, hepatitis C and aging. Int Rev Psychiatry. 2008;20(1):49-60. doi: 10.1080/09540260701872028. PubMed PMID: 18240062.</w:t>
      </w:r>
    </w:p>
    <w:p w14:paraId="15C0B5BE" w14:textId="77777777" w:rsidR="00AB2503" w:rsidRPr="00D84180" w:rsidRDefault="00AB2503" w:rsidP="004C2852">
      <w:pPr>
        <w:pStyle w:val="EndNoteBibliography"/>
        <w:ind w:left="360" w:hanging="360"/>
        <w:rPr>
          <w:noProof/>
          <w:sz w:val="20"/>
          <w:szCs w:val="20"/>
        </w:rPr>
      </w:pPr>
      <w:r w:rsidRPr="00D84180">
        <w:rPr>
          <w:noProof/>
          <w:sz w:val="20"/>
          <w:szCs w:val="20"/>
        </w:rPr>
        <w:t>8.</w:t>
      </w:r>
      <w:r w:rsidRPr="00D84180">
        <w:rPr>
          <w:noProof/>
          <w:sz w:val="20"/>
          <w:szCs w:val="20"/>
        </w:rPr>
        <w:tab/>
        <w:t>Bing EG, Burnam MA, Longshore D, Fleishman JA, Sherbourne CD, London AS, Turner BJ, Eggan F, Beckman R, Vitiello B, Morton SC, Orlando M, Bozzette SA, Ortiz-Barron L, Shapiro M. Psychiatric disorders and drug use among human immunodeficiency virus-infected adults in the United States. Arch Gen Psychiatry. 2001;58(8):721-8. doi: 10.1001/archpsyc.58.8.721. PubMed PMID: 11483137.</w:t>
      </w:r>
    </w:p>
    <w:p w14:paraId="558B969A" w14:textId="77777777" w:rsidR="00AB2503" w:rsidRPr="00D84180" w:rsidRDefault="00AB2503" w:rsidP="004C2852">
      <w:pPr>
        <w:pStyle w:val="EndNoteBibliography"/>
        <w:ind w:left="360" w:hanging="360"/>
        <w:rPr>
          <w:noProof/>
          <w:sz w:val="20"/>
          <w:szCs w:val="20"/>
        </w:rPr>
      </w:pPr>
      <w:r w:rsidRPr="00D84180">
        <w:rPr>
          <w:noProof/>
          <w:sz w:val="20"/>
          <w:szCs w:val="20"/>
        </w:rPr>
        <w:t>9.</w:t>
      </w:r>
      <w:r w:rsidRPr="00D84180">
        <w:rPr>
          <w:noProof/>
          <w:sz w:val="20"/>
          <w:szCs w:val="20"/>
        </w:rPr>
        <w:tab/>
        <w:t>Kaul M, Garden GA, Lipton SA. Pathways to neuronal injury and apoptosis in HIV-associated dementia. Nature. 2001;410(6831):988-94. doi: 10.1038/35073667. PubMed PMID: 11309629.</w:t>
      </w:r>
    </w:p>
    <w:p w14:paraId="7DC6A0A1" w14:textId="77777777" w:rsidR="00AB2503" w:rsidRPr="00D84180" w:rsidRDefault="00AB2503" w:rsidP="004C2852">
      <w:pPr>
        <w:pStyle w:val="EndNoteBibliography"/>
        <w:ind w:left="360" w:hanging="360"/>
        <w:rPr>
          <w:noProof/>
          <w:sz w:val="20"/>
          <w:szCs w:val="20"/>
        </w:rPr>
      </w:pPr>
      <w:r w:rsidRPr="00D84180">
        <w:rPr>
          <w:noProof/>
          <w:sz w:val="20"/>
          <w:szCs w:val="20"/>
        </w:rPr>
        <w:t>10.</w:t>
      </w:r>
      <w:r w:rsidRPr="00D84180">
        <w:rPr>
          <w:noProof/>
          <w:sz w:val="20"/>
          <w:szCs w:val="20"/>
        </w:rPr>
        <w:tab/>
        <w:t>Wang J, Hao Y, Ma D, Feng L, Yang F, An P, Su X, Feng J. Neurotoxicity mechanisms and clinical implications of six common recreational drugs. Front Pharmacol. 2025;16:1526270. Epub 20250217. doi: 10.3389/fphar.2025.1526270. PubMed PMID: 40034818; PMCID: PMC11873747.</w:t>
      </w:r>
    </w:p>
    <w:p w14:paraId="2D67AF3E" w14:textId="77777777" w:rsidR="00AB2503" w:rsidRPr="00D84180" w:rsidRDefault="00AB2503" w:rsidP="004C2852">
      <w:pPr>
        <w:pStyle w:val="EndNoteBibliography"/>
        <w:ind w:left="360" w:hanging="360"/>
        <w:rPr>
          <w:noProof/>
          <w:sz w:val="20"/>
          <w:szCs w:val="20"/>
        </w:rPr>
      </w:pPr>
      <w:r w:rsidRPr="00D84180">
        <w:rPr>
          <w:noProof/>
          <w:sz w:val="20"/>
          <w:szCs w:val="20"/>
        </w:rPr>
        <w:t>11.</w:t>
      </w:r>
      <w:r w:rsidRPr="00D84180">
        <w:rPr>
          <w:noProof/>
          <w:sz w:val="20"/>
          <w:szCs w:val="20"/>
        </w:rPr>
        <w:tab/>
        <w:t>Hulse GK, Lautenschlager NT, Tait RJ, Almeida OP. Dementia associated with alcohol and other drug use. Int Psychogeriatr. 2005;17 Suppl 1:S109-27. doi: 10.1017/s1041610205001985. PubMed PMID: 16240487.</w:t>
      </w:r>
    </w:p>
    <w:p w14:paraId="7AC7D582" w14:textId="77777777" w:rsidR="00AB2503" w:rsidRPr="00D84180" w:rsidRDefault="00AB2503" w:rsidP="004C2852">
      <w:pPr>
        <w:pStyle w:val="EndNoteBibliography"/>
        <w:ind w:left="360" w:hanging="360"/>
        <w:rPr>
          <w:noProof/>
          <w:sz w:val="20"/>
          <w:szCs w:val="20"/>
        </w:rPr>
      </w:pPr>
      <w:r w:rsidRPr="00D84180">
        <w:rPr>
          <w:noProof/>
          <w:sz w:val="20"/>
          <w:szCs w:val="20"/>
        </w:rPr>
        <w:t>12.</w:t>
      </w:r>
      <w:r w:rsidRPr="00D84180">
        <w:rPr>
          <w:noProof/>
          <w:sz w:val="20"/>
          <w:szCs w:val="20"/>
        </w:rPr>
        <w:tab/>
        <w:t>Ferreira C, Almeida C, Tenreiro S, Quintas A. Neuroprotection or Neurotoxicity of Illicit Drugs on Parkinson's Disease. Life (Basel). 2020;10(6). Epub 20200611. doi: 10.3390/life10060086. PubMed PMID: 32545328; PMCID: PMC7344445.</w:t>
      </w:r>
    </w:p>
    <w:p w14:paraId="7816D812" w14:textId="77777777" w:rsidR="00AB2503" w:rsidRPr="00D84180" w:rsidRDefault="00AB2503" w:rsidP="004C2852">
      <w:pPr>
        <w:pStyle w:val="EndNoteBibliography"/>
        <w:ind w:left="360" w:hanging="360"/>
        <w:rPr>
          <w:noProof/>
          <w:sz w:val="20"/>
          <w:szCs w:val="20"/>
        </w:rPr>
      </w:pPr>
      <w:r w:rsidRPr="00D84180">
        <w:rPr>
          <w:noProof/>
          <w:sz w:val="20"/>
          <w:szCs w:val="20"/>
        </w:rPr>
        <w:t>13.</w:t>
      </w:r>
      <w:r w:rsidRPr="00D84180">
        <w:rPr>
          <w:noProof/>
          <w:sz w:val="20"/>
          <w:szCs w:val="20"/>
        </w:rPr>
        <w:tab/>
        <w:t>Bachi K, Sierra S, Volkow ND, Goldstein RZ, Alia-Klein N. Is biological aging accelerated in drug addiction? Curr Opin Behav Sci. 2017;13:34-9. doi: 10.1016/j.cobeha.2016.09.007. PubMed PMID: 27774503; PMCID: PMC5068223.</w:t>
      </w:r>
    </w:p>
    <w:p w14:paraId="77623859" w14:textId="77777777" w:rsidR="00AB2503" w:rsidRPr="00D84180" w:rsidRDefault="00AB2503" w:rsidP="004C2852">
      <w:pPr>
        <w:pStyle w:val="EndNoteBibliography"/>
        <w:ind w:left="360" w:hanging="360"/>
        <w:rPr>
          <w:noProof/>
          <w:sz w:val="20"/>
          <w:szCs w:val="20"/>
        </w:rPr>
      </w:pPr>
      <w:r w:rsidRPr="00D84180">
        <w:rPr>
          <w:noProof/>
          <w:sz w:val="20"/>
          <w:szCs w:val="20"/>
        </w:rPr>
        <w:t>14.</w:t>
      </w:r>
      <w:r w:rsidRPr="00D84180">
        <w:rPr>
          <w:noProof/>
          <w:sz w:val="20"/>
          <w:szCs w:val="20"/>
        </w:rPr>
        <w:tab/>
        <w:t>Ament SA, Campbell RR, Lobo MK, Receveur JP, Agrawal K, Borjabad A, Byrareddy SN, Chang L, Clarke D, Emani P, Gabuzda D, Gaulton KJ, Giglio M, Giorgi FM, Gok B, Guda C, Hadas E, Herb BR, Hu W, Huttner A, Ishmam MR, Jacobs MM, Kelschenbach J, Kim DW, Lee C, Liu S, Liu X, Madras BK, Mahurkar AA, Mash DC, Mukamel EA, Niu M, O'Connor RM, Pagan CM, Pang APS, Pillai P, Repunte-Canonigo V, Ruzicka WB, Stanley J, Tickle T, Tsai SA, Wang A, Wills L, Wilson AM, Wright SN, Xu S, Yang J, Zand M, Zhang L, Zhang J, Akbarian S, Buch S, Cheng CS, Corley MJ, Fox HS, Gerstein M, Gummuluru S, Heiman M, Ho YC, Kellis M, Kenny PJ, Kluger Y, Milner TA, Moore DJ, Morgello S, Ndhlovu LC, Rana TM, Sanna PP, Satterlee JS, Sestan N, Spector SA, Spudich S, Tilgner HU, Volsky DJ, White OR, Williams DW, Zeng H. The single-cell opioid responses in the context of HIV (SCORCH) consortium. Mol Psychiatry. 2024;29(12):3950-61. Epub 20240615. doi: 10.1038/s41380-024-02620-7. PubMed PMID: 38879719; PMCID: PMC11609103.</w:t>
      </w:r>
    </w:p>
    <w:p w14:paraId="7BB6690C" w14:textId="77777777" w:rsidR="00AB2503" w:rsidRPr="00D84180" w:rsidRDefault="00AB2503" w:rsidP="004C2852">
      <w:pPr>
        <w:pStyle w:val="EndNoteBibliography"/>
        <w:ind w:left="360" w:hanging="360"/>
        <w:rPr>
          <w:noProof/>
          <w:sz w:val="20"/>
          <w:szCs w:val="20"/>
        </w:rPr>
      </w:pPr>
      <w:r w:rsidRPr="00D84180">
        <w:rPr>
          <w:noProof/>
          <w:sz w:val="20"/>
          <w:szCs w:val="20"/>
        </w:rPr>
        <w:t>15.</w:t>
      </w:r>
      <w:r w:rsidRPr="00D84180">
        <w:rPr>
          <w:noProof/>
          <w:sz w:val="20"/>
          <w:szCs w:val="20"/>
        </w:rPr>
        <w:tab/>
        <w:t>Ament SA, Adkins RS, Carter R, Chrysostomou E, Colantuoni C, Crabtree J, Creasy HH, Degatano K, Felix V, Gandt P, Garden GA, Giglio M, Herb BR, Khajouei F, Kiernan E, McCracken C, McDaniel K, Nadendla S, Nickel L, Olley D, Orvis J, Receveur JP, Schor M, Sonthalia S, Tickle TL, Way J, Hertzano R, Mahurkar AA, White OR. The Neuroscience Multi-Omic Archive: a BRAIN Initiative resource for single-cell transcriptomic and epigenomic data from the mammalian brain. Nucleic Acids Res. 2023;51(D1):D1075-D85. doi: 10.1093/nar/gkac962. PubMed PMID: 36318260; PMCID: PMC9825473.</w:t>
      </w:r>
    </w:p>
    <w:p w14:paraId="72873785" w14:textId="77777777" w:rsidR="00AB2503" w:rsidRPr="00D84180" w:rsidRDefault="00AB2503" w:rsidP="004C2852">
      <w:pPr>
        <w:pStyle w:val="EndNoteBibliography"/>
        <w:ind w:left="360" w:hanging="360"/>
        <w:rPr>
          <w:noProof/>
          <w:sz w:val="20"/>
          <w:szCs w:val="20"/>
        </w:rPr>
      </w:pPr>
      <w:r w:rsidRPr="00D84180">
        <w:rPr>
          <w:noProof/>
          <w:sz w:val="20"/>
          <w:szCs w:val="20"/>
        </w:rPr>
        <w:t>16.</w:t>
      </w:r>
      <w:r w:rsidRPr="00D84180">
        <w:rPr>
          <w:noProof/>
          <w:sz w:val="20"/>
          <w:szCs w:val="20"/>
        </w:rPr>
        <w:tab/>
        <w:t>Emani PS, Liu JJ, Clarke D, Jensen M, Warrell J, Gupta C, Meng R, Lee CY, Xu S, Dursun C, Lou S, Chen Y, Chu Z, Galeev T, Hwang A, Li Y, Ni P, Zhou X, Psych ECd, Bakken TE, Bendl J, Bicks L, Chatterjee T, Cheng L, Cheng Y, Dai Y, Duan Z, Flaherty M, Fullard JF, Gancz M, Garrido-Martin D, Gaynor-Gillett S, Grundman J, Hawken N, Henry E, Hoffman GE, Huang A, Jiang Y, Jin T, Jorstad NL, Kawaguchi R, Khullar S, Liu J, Liu J, Liu S, Ma S, Margolis M, Mazariegos S, Moore J, Moran JR, Nguyen E, Phalke N, Pjanic M, Pratt H, Quintero D, Rajagopalan AS, Riesenmy TR, Shedd N, Shi M, Spector M, Terwilliger R, Travaglini KJ, Wamsley B, Wang G, Xia Y, Xiao S, Yang AC, Zheng S, Gandal MJ, Lee D, Lein ES, Roussos P, Sestan N, Weng Z, White KP, Won H, Girgenti MJ, Zhang J, Wang D, Geschwind D, Gerstein M, Psych EC. Single-cell genomics and regulatory networks for 388 human brains. Science. 2024;384(6698):eadi5199. Epub 20240524. doi: 10.1126/science.adi5199. PubMed PMID: 38781369; PMCID: PMC11365579.</w:t>
      </w:r>
    </w:p>
    <w:p w14:paraId="227B118E" w14:textId="77777777" w:rsidR="00AB2503" w:rsidRPr="00D84180" w:rsidRDefault="00AB2503" w:rsidP="004C2852">
      <w:pPr>
        <w:pStyle w:val="EndNoteBibliography"/>
        <w:ind w:left="360" w:hanging="360"/>
        <w:rPr>
          <w:noProof/>
          <w:sz w:val="20"/>
          <w:szCs w:val="20"/>
        </w:rPr>
      </w:pPr>
      <w:r w:rsidRPr="00D84180">
        <w:rPr>
          <w:noProof/>
          <w:sz w:val="20"/>
          <w:szCs w:val="20"/>
        </w:rPr>
        <w:lastRenderedPageBreak/>
        <w:t>17.</w:t>
      </w:r>
      <w:r w:rsidRPr="00D84180">
        <w:rPr>
          <w:noProof/>
          <w:sz w:val="20"/>
          <w:szCs w:val="20"/>
        </w:rPr>
        <w:tab/>
        <w:t>Roussos P, Vaccarino FM, Weng Z, Sestan N, Gerstein M, Geschwind DH. PsychENCODE at 10: From genomic maps to mechanistic insights in mental illness. Neuron. 2025;113(24):4099-102. doi: 10.1016/j.neuron.2025.11.027. PubMed PMID: 41412064.</w:t>
      </w:r>
    </w:p>
    <w:p w14:paraId="3E75B7BC" w14:textId="77777777" w:rsidR="00AB2503" w:rsidRPr="00D84180" w:rsidRDefault="00AB2503" w:rsidP="004C2852">
      <w:pPr>
        <w:pStyle w:val="EndNoteBibliography"/>
        <w:ind w:left="360" w:hanging="360"/>
        <w:rPr>
          <w:noProof/>
          <w:sz w:val="20"/>
          <w:szCs w:val="20"/>
        </w:rPr>
      </w:pPr>
      <w:r w:rsidRPr="00D84180">
        <w:rPr>
          <w:noProof/>
          <w:sz w:val="20"/>
          <w:szCs w:val="20"/>
        </w:rPr>
        <w:t>18.</w:t>
      </w:r>
      <w:r w:rsidRPr="00D84180">
        <w:rPr>
          <w:noProof/>
          <w:sz w:val="20"/>
          <w:szCs w:val="20"/>
        </w:rPr>
        <w:tab/>
        <w:t>SenNet C. NIH SenNet Consortium to map senescent cells throughout the human lifespan to understand physiological health. Nat Aging. 2022;2(12):1090-100. Epub 20221220. doi: 10.1038/s43587-022-00326-5. PubMed PMID: 36936385; PMCID: PMC10019484.</w:t>
      </w:r>
    </w:p>
    <w:p w14:paraId="0CDF0AB6" w14:textId="77777777" w:rsidR="00AB2503" w:rsidRPr="00D84180" w:rsidRDefault="00AB2503" w:rsidP="004C2852">
      <w:pPr>
        <w:pStyle w:val="EndNoteBibliography"/>
        <w:ind w:left="360" w:hanging="360"/>
        <w:rPr>
          <w:noProof/>
          <w:sz w:val="20"/>
          <w:szCs w:val="20"/>
        </w:rPr>
      </w:pPr>
      <w:r w:rsidRPr="00D84180">
        <w:rPr>
          <w:noProof/>
          <w:sz w:val="20"/>
          <w:szCs w:val="20"/>
        </w:rPr>
        <w:t>19.</w:t>
      </w:r>
      <w:r w:rsidRPr="00D84180">
        <w:rPr>
          <w:noProof/>
          <w:sz w:val="20"/>
          <w:szCs w:val="20"/>
        </w:rPr>
        <w:tab/>
        <w:t>Zhang Z, Chen J, Wu H, Li KY, Adams PD, Itkin-Ansari P, Yip KY. SAKURA: a knowledge-guided approach to recovering important, rare signals from single-cell data. Genome Biol. 2026;27(1). Epub 20260204. doi: 10.1186/s13059-026-03965-8. PubMed PMID: 41639748; PMCID: PMC12964657.</w:t>
      </w:r>
    </w:p>
    <w:p w14:paraId="0DADADFC" w14:textId="77777777" w:rsidR="00AB2503" w:rsidRPr="00D84180" w:rsidRDefault="00AB2503" w:rsidP="004C2852">
      <w:pPr>
        <w:pStyle w:val="EndNoteBibliography"/>
        <w:ind w:left="360" w:hanging="360"/>
        <w:rPr>
          <w:noProof/>
          <w:sz w:val="20"/>
          <w:szCs w:val="20"/>
        </w:rPr>
      </w:pPr>
      <w:r w:rsidRPr="00D84180">
        <w:rPr>
          <w:noProof/>
          <w:sz w:val="20"/>
          <w:szCs w:val="20"/>
        </w:rPr>
        <w:t>20.</w:t>
      </w:r>
      <w:r w:rsidRPr="00D84180">
        <w:rPr>
          <w:noProof/>
          <w:sz w:val="20"/>
          <w:szCs w:val="20"/>
        </w:rPr>
        <w:tab/>
        <w:t>Jolliffe IT, Cadima J. Principal component analysis: a review and recent developments. Philos Trans A Math Phys Eng Sci. 2016;374(2065):20150202. doi: 10.1098/rsta.2015.0202. PubMed PMID: 26953178; PMCID: PMC4792409.</w:t>
      </w:r>
    </w:p>
    <w:p w14:paraId="3F511448" w14:textId="77777777" w:rsidR="00AB2503" w:rsidRPr="00D84180" w:rsidRDefault="00AB2503" w:rsidP="004C2852">
      <w:pPr>
        <w:pStyle w:val="EndNoteBibliography"/>
        <w:ind w:left="360" w:hanging="360"/>
        <w:rPr>
          <w:noProof/>
          <w:sz w:val="20"/>
          <w:szCs w:val="20"/>
        </w:rPr>
      </w:pPr>
      <w:r w:rsidRPr="00D84180">
        <w:rPr>
          <w:noProof/>
          <w:sz w:val="20"/>
          <w:szCs w:val="20"/>
        </w:rPr>
        <w:t>21.</w:t>
      </w:r>
      <w:r w:rsidRPr="00D84180">
        <w:rPr>
          <w:noProof/>
          <w:sz w:val="20"/>
          <w:szCs w:val="20"/>
        </w:rPr>
        <w:tab/>
        <w:t>Lee DD, Seung HS. Learning the parts of objects by non-negative matrix factorization. Nature. 1999;401(6755):788-91. doi: 10.1038/44565. PubMed PMID: 10548103.</w:t>
      </w:r>
    </w:p>
    <w:p w14:paraId="73903CF6" w14:textId="77777777" w:rsidR="00AB2503" w:rsidRPr="00D84180" w:rsidRDefault="00AB2503" w:rsidP="004C2852">
      <w:pPr>
        <w:pStyle w:val="EndNoteBibliography"/>
        <w:ind w:left="360" w:hanging="360"/>
        <w:rPr>
          <w:noProof/>
          <w:sz w:val="20"/>
          <w:szCs w:val="20"/>
        </w:rPr>
      </w:pPr>
      <w:r w:rsidRPr="00D84180">
        <w:rPr>
          <w:noProof/>
          <w:sz w:val="20"/>
          <w:szCs w:val="20"/>
        </w:rPr>
        <w:t>22.</w:t>
      </w:r>
      <w:r w:rsidRPr="00D84180">
        <w:rPr>
          <w:noProof/>
          <w:sz w:val="20"/>
          <w:szCs w:val="20"/>
        </w:rPr>
        <w:tab/>
        <w:t>Eraslan G, Simon LM, Mircea M, Mueller NS, Theis FJ. Single-cell RNA-seq denoising using a deep count autoencoder. Nat Commun. 2019;10(1):390. Epub 20190123. doi: 10.1038/s41467-018-07931-2. PubMed PMID: 30674886; PMCID: PMC6344535.</w:t>
      </w:r>
    </w:p>
    <w:p w14:paraId="3F240525" w14:textId="77777777" w:rsidR="00AB2503" w:rsidRPr="00D84180" w:rsidRDefault="00AB2503" w:rsidP="004C2852">
      <w:pPr>
        <w:pStyle w:val="EndNoteBibliography"/>
        <w:ind w:left="360" w:hanging="360"/>
        <w:rPr>
          <w:noProof/>
          <w:sz w:val="20"/>
          <w:szCs w:val="20"/>
        </w:rPr>
      </w:pPr>
      <w:r w:rsidRPr="00D84180">
        <w:rPr>
          <w:noProof/>
          <w:sz w:val="20"/>
          <w:szCs w:val="20"/>
        </w:rPr>
        <w:t>23.</w:t>
      </w:r>
      <w:r w:rsidRPr="00D84180">
        <w:rPr>
          <w:noProof/>
          <w:sz w:val="20"/>
          <w:szCs w:val="20"/>
        </w:rPr>
        <w:tab/>
        <w:t>Gronbech CH, Vording MF, Timshel PN, Sonderby CK, Pers TH, Winther O. scVAE: variational auto-encoders for single-cell gene expression data. Bioinformatics. 2020;36(16):4415-22. doi: 10.1093/bioinformatics/btaa293. PubMed PMID: 32415966.</w:t>
      </w:r>
    </w:p>
    <w:p w14:paraId="11688316" w14:textId="77777777" w:rsidR="00AB2503" w:rsidRPr="00D84180" w:rsidRDefault="00AB2503" w:rsidP="004C2852">
      <w:pPr>
        <w:pStyle w:val="EndNoteBibliography"/>
        <w:ind w:left="360" w:hanging="360"/>
        <w:rPr>
          <w:noProof/>
          <w:sz w:val="20"/>
          <w:szCs w:val="20"/>
        </w:rPr>
      </w:pPr>
      <w:r w:rsidRPr="00D84180">
        <w:rPr>
          <w:noProof/>
          <w:sz w:val="20"/>
          <w:szCs w:val="20"/>
        </w:rPr>
        <w:t>24.</w:t>
      </w:r>
      <w:r w:rsidRPr="00D84180">
        <w:rPr>
          <w:noProof/>
          <w:sz w:val="20"/>
          <w:szCs w:val="20"/>
        </w:rPr>
        <w:tab/>
        <w:t>Lopez R, Regier J, Cole MB, Jordan MI, Yosef N. Deep generative modeling for single-cell transcriptomics. Nat Methods. 2018;15(12):1053-8. Epub 20181130. doi: 10.1038/s41592-018-0229-2. PubMed PMID: 30504886; PMCID: PMC6289068.</w:t>
      </w:r>
    </w:p>
    <w:p w14:paraId="229D5268" w14:textId="77777777" w:rsidR="00AB2503" w:rsidRPr="00D84180" w:rsidRDefault="00AB2503" w:rsidP="004C2852">
      <w:pPr>
        <w:pStyle w:val="EndNoteBibliography"/>
        <w:ind w:left="360" w:hanging="360"/>
        <w:rPr>
          <w:noProof/>
          <w:sz w:val="20"/>
          <w:szCs w:val="20"/>
        </w:rPr>
      </w:pPr>
      <w:r w:rsidRPr="00D84180">
        <w:rPr>
          <w:noProof/>
          <w:sz w:val="20"/>
          <w:szCs w:val="20"/>
        </w:rPr>
        <w:t>25.</w:t>
      </w:r>
      <w:r w:rsidRPr="00D84180">
        <w:rPr>
          <w:noProof/>
          <w:sz w:val="20"/>
          <w:szCs w:val="20"/>
        </w:rPr>
        <w:tab/>
        <w:t>Chari T, Pachter L. The specious art of single-cell genomics. PLoS Comput Biol. 2023;19(8):e1011288. Epub 20230817. doi: 10.1371/journal.pcbi.1011288. PubMed PMID: 37590228; PMCID: PMC10434946.</w:t>
      </w:r>
    </w:p>
    <w:p w14:paraId="0E313F39" w14:textId="77777777" w:rsidR="00AB2503" w:rsidRPr="00D84180" w:rsidRDefault="00AB2503" w:rsidP="004C2852">
      <w:pPr>
        <w:pStyle w:val="EndNoteBibliography"/>
        <w:ind w:left="360" w:hanging="360"/>
        <w:rPr>
          <w:noProof/>
          <w:sz w:val="20"/>
          <w:szCs w:val="20"/>
        </w:rPr>
      </w:pPr>
      <w:r w:rsidRPr="00D84180">
        <w:rPr>
          <w:noProof/>
          <w:sz w:val="20"/>
          <w:szCs w:val="20"/>
        </w:rPr>
        <w:t>26.</w:t>
      </w:r>
      <w:r w:rsidRPr="00D84180">
        <w:rPr>
          <w:noProof/>
          <w:sz w:val="20"/>
          <w:szCs w:val="20"/>
        </w:rPr>
        <w:tab/>
        <w:t>Kimmel JC, Kelley DR. Semisupervised adversarial neural networks for single-cell classification. Genome Res. 2021;31(10):1781-93. Epub 20210224. doi: 10.1101/gr.268581.120. PubMed PMID: 33627475; PMCID: PMC8494222.</w:t>
      </w:r>
    </w:p>
    <w:p w14:paraId="15D4E052" w14:textId="77777777" w:rsidR="00AB2503" w:rsidRPr="00D84180" w:rsidRDefault="00AB2503" w:rsidP="004C2852">
      <w:pPr>
        <w:pStyle w:val="EndNoteBibliography"/>
        <w:ind w:left="360" w:hanging="360"/>
        <w:rPr>
          <w:noProof/>
          <w:sz w:val="20"/>
          <w:szCs w:val="20"/>
        </w:rPr>
      </w:pPr>
      <w:r w:rsidRPr="00D84180">
        <w:rPr>
          <w:noProof/>
          <w:sz w:val="20"/>
          <w:szCs w:val="20"/>
        </w:rPr>
        <w:t>27.</w:t>
      </w:r>
      <w:r w:rsidRPr="00D84180">
        <w:rPr>
          <w:noProof/>
          <w:sz w:val="20"/>
          <w:szCs w:val="20"/>
        </w:rPr>
        <w:tab/>
        <w:t>Dong Z, Alterovitz G. netAE: semi-supervised dimensionality reduction of single-cell RNA sequencing to facilitate cell labeling. Bioinformatics. 2021;37(1):43-9. doi: 10.1093/bioinformatics/btaa669. PubMed PMID: 32726427.</w:t>
      </w:r>
    </w:p>
    <w:p w14:paraId="67DE2AE3" w14:textId="77777777" w:rsidR="00AB2503" w:rsidRPr="00D84180" w:rsidRDefault="00AB2503" w:rsidP="004C2852">
      <w:pPr>
        <w:pStyle w:val="EndNoteBibliography"/>
        <w:ind w:left="360" w:hanging="360"/>
        <w:rPr>
          <w:noProof/>
          <w:sz w:val="20"/>
          <w:szCs w:val="20"/>
        </w:rPr>
      </w:pPr>
      <w:r w:rsidRPr="00D84180">
        <w:rPr>
          <w:noProof/>
          <w:sz w:val="20"/>
          <w:szCs w:val="20"/>
        </w:rPr>
        <w:t>28.</w:t>
      </w:r>
      <w:r w:rsidRPr="00D84180">
        <w:rPr>
          <w:noProof/>
          <w:sz w:val="20"/>
          <w:szCs w:val="20"/>
        </w:rPr>
        <w:tab/>
        <w:t>Cui H, Wang C, Maan H, Pang K, Luo F, Duan N, Wang B. scGPT: toward building a foundation model for single-cell multi-omics using generative AI. Nat Methods. 2024;21(8):1470-80. Epub 20240226. doi: 10.1038/s41592-024-02201-0. PubMed PMID: 38409223.</w:t>
      </w:r>
    </w:p>
    <w:p w14:paraId="71B3F91E" w14:textId="77777777" w:rsidR="00AB2503" w:rsidRPr="00D84180" w:rsidRDefault="00AB2503" w:rsidP="004C2852">
      <w:pPr>
        <w:pStyle w:val="EndNoteBibliography"/>
        <w:ind w:left="360" w:hanging="360"/>
        <w:rPr>
          <w:noProof/>
          <w:sz w:val="20"/>
          <w:szCs w:val="20"/>
        </w:rPr>
      </w:pPr>
      <w:r w:rsidRPr="00D84180">
        <w:rPr>
          <w:noProof/>
          <w:sz w:val="20"/>
          <w:szCs w:val="20"/>
        </w:rPr>
        <w:t>29.</w:t>
      </w:r>
      <w:r w:rsidRPr="00D84180">
        <w:rPr>
          <w:noProof/>
          <w:sz w:val="20"/>
          <w:szCs w:val="20"/>
        </w:rPr>
        <w:tab/>
        <w:t>Theodoris CV, Xiao L, Chopra A, Chaffin MD, Al Sayed ZR, Hill MC, Mantineo H, Brydon EM, Zeng Z, Liu XS, Ellinor PT. Transfer learning enables predictions in network biology. Nature. 2023;618(7965):616-24. Epub 20230531. doi: 10.1038/s41586-023-06139-9. PubMed PMID: 37258680; PMCID: PMC10949956.</w:t>
      </w:r>
    </w:p>
    <w:p w14:paraId="6C67DF3A" w14:textId="77777777" w:rsidR="00AB2503" w:rsidRPr="00D84180" w:rsidRDefault="00AB2503" w:rsidP="004C2852">
      <w:pPr>
        <w:pStyle w:val="EndNoteBibliography"/>
        <w:ind w:left="360" w:hanging="360"/>
        <w:rPr>
          <w:noProof/>
          <w:sz w:val="20"/>
          <w:szCs w:val="20"/>
        </w:rPr>
      </w:pPr>
      <w:r w:rsidRPr="00D84180">
        <w:rPr>
          <w:noProof/>
          <w:sz w:val="20"/>
          <w:szCs w:val="20"/>
        </w:rPr>
        <w:t>30.</w:t>
      </w:r>
      <w:r w:rsidRPr="00D84180">
        <w:rPr>
          <w:noProof/>
          <w:sz w:val="20"/>
          <w:szCs w:val="20"/>
        </w:rPr>
        <w:tab/>
        <w:t>Hao M, Gong J, Zeng X, Liu C, Guo Y, Cheng X, Wang T, Ma J, Zhang X, Song L. Large-scale foundation model on single-cell transcriptomics. Nat Methods. 2024;21(8):1481-91. Epub 20240606. doi: 10.1038/s41592-024-02305-7. PubMed PMID: 38844628.</w:t>
      </w:r>
    </w:p>
    <w:p w14:paraId="52DB3869" w14:textId="77777777" w:rsidR="00AB2503" w:rsidRPr="00D84180" w:rsidRDefault="00AB2503" w:rsidP="004C2852">
      <w:pPr>
        <w:pStyle w:val="EndNoteBibliography"/>
        <w:ind w:left="360" w:hanging="360"/>
        <w:rPr>
          <w:noProof/>
          <w:sz w:val="20"/>
          <w:szCs w:val="20"/>
        </w:rPr>
      </w:pPr>
      <w:r w:rsidRPr="00D84180">
        <w:rPr>
          <w:noProof/>
          <w:sz w:val="20"/>
          <w:szCs w:val="20"/>
        </w:rPr>
        <w:t>31.</w:t>
      </w:r>
      <w:r w:rsidRPr="00D84180">
        <w:rPr>
          <w:noProof/>
          <w:sz w:val="20"/>
          <w:szCs w:val="20"/>
        </w:rPr>
        <w:tab/>
        <w:t>Rosen Y, Roohani Y, Agrawal A, Samotorcan L, Tabula Sapiens C, Quake SR, Leskovec J. Universal cell embedding provides a foundation model for cell biology. Nature. 2026. Epub 20260708. doi: 10.1038/s41586-026-10689-z. PubMed PMID: 42420460.</w:t>
      </w:r>
    </w:p>
    <w:p w14:paraId="61C1944C" w14:textId="77777777" w:rsidR="00AB2503" w:rsidRPr="00D84180" w:rsidRDefault="00AB2503" w:rsidP="004C2852">
      <w:pPr>
        <w:pStyle w:val="EndNoteBibliography"/>
        <w:ind w:left="360" w:hanging="360"/>
        <w:rPr>
          <w:noProof/>
          <w:sz w:val="20"/>
          <w:szCs w:val="20"/>
        </w:rPr>
      </w:pPr>
      <w:r w:rsidRPr="00D84180">
        <w:rPr>
          <w:noProof/>
          <w:sz w:val="20"/>
          <w:szCs w:val="20"/>
        </w:rPr>
        <w:t>32.</w:t>
      </w:r>
      <w:r w:rsidRPr="00D84180">
        <w:rPr>
          <w:noProof/>
          <w:sz w:val="20"/>
          <w:szCs w:val="20"/>
        </w:rPr>
        <w:tab/>
        <w:t>Hu EJ, Shen Y, Wallis P, Allen-Zhu Z, Li Y, Wang S, Wang L, Chen W, editors. Lora: Low-rank adaptation of large language models. International Conference on Learning Representations; 2022.</w:t>
      </w:r>
    </w:p>
    <w:p w14:paraId="254F3287" w14:textId="77777777" w:rsidR="00AB2503" w:rsidRPr="00D84180" w:rsidRDefault="00AB2503" w:rsidP="004C2852">
      <w:pPr>
        <w:pStyle w:val="EndNoteBibliography"/>
        <w:ind w:left="360" w:hanging="360"/>
        <w:rPr>
          <w:noProof/>
          <w:sz w:val="20"/>
          <w:szCs w:val="20"/>
        </w:rPr>
      </w:pPr>
      <w:r w:rsidRPr="00D84180">
        <w:rPr>
          <w:noProof/>
          <w:sz w:val="20"/>
          <w:szCs w:val="20"/>
        </w:rPr>
        <w:t>33.</w:t>
      </w:r>
      <w:r w:rsidRPr="00D84180">
        <w:rPr>
          <w:noProof/>
          <w:sz w:val="20"/>
          <w:szCs w:val="20"/>
        </w:rPr>
        <w:tab/>
        <w:t>Consortium EP. An integrated encyclopedia of DNA elements in the human genome. Nature. 2012;489(7414):57-74. doi: 10.1038/nature11247. PubMed PMID: 22955616; PMCID: PMC3439153.</w:t>
      </w:r>
    </w:p>
    <w:p w14:paraId="41251A29" w14:textId="77777777" w:rsidR="00AB2503" w:rsidRPr="00D84180" w:rsidRDefault="00AB2503" w:rsidP="004C2852">
      <w:pPr>
        <w:pStyle w:val="EndNoteBibliography"/>
        <w:ind w:left="360" w:hanging="360"/>
        <w:rPr>
          <w:noProof/>
          <w:sz w:val="20"/>
          <w:szCs w:val="20"/>
        </w:rPr>
      </w:pPr>
      <w:r w:rsidRPr="00D84180">
        <w:rPr>
          <w:noProof/>
          <w:sz w:val="20"/>
          <w:szCs w:val="20"/>
        </w:rPr>
        <w:t>34.</w:t>
      </w:r>
      <w:r w:rsidRPr="00D84180">
        <w:rPr>
          <w:noProof/>
          <w:sz w:val="20"/>
          <w:szCs w:val="20"/>
        </w:rPr>
        <w:tab/>
        <w:t>Chen Z, Goldwasser J, Tuckman P, Liu J, Zhang J, Gerstein M. Forest Fire Clustering for single-cell sequencing combines iterative label propagation with parallelized Monte Carlo simulations. Nat Commun. 2022;13(1):3538. Epub 20220620. doi: 10.1038/s41467-022-31107-8. PubMed PMID: 35725981; PMCID: PMC9209427.</w:t>
      </w:r>
    </w:p>
    <w:p w14:paraId="58A4C658" w14:textId="77777777" w:rsidR="00AB2503" w:rsidRPr="00D84180" w:rsidRDefault="00AB2503" w:rsidP="004C2852">
      <w:pPr>
        <w:pStyle w:val="EndNoteBibliography"/>
        <w:ind w:left="360" w:hanging="360"/>
        <w:rPr>
          <w:noProof/>
          <w:sz w:val="20"/>
          <w:szCs w:val="20"/>
        </w:rPr>
      </w:pPr>
      <w:r w:rsidRPr="00D84180">
        <w:rPr>
          <w:noProof/>
          <w:sz w:val="20"/>
          <w:szCs w:val="20"/>
        </w:rPr>
        <w:t>35.</w:t>
      </w:r>
      <w:r w:rsidRPr="00D84180">
        <w:rPr>
          <w:noProof/>
          <w:sz w:val="20"/>
          <w:szCs w:val="20"/>
        </w:rPr>
        <w:tab/>
        <w:t>Cao Y, Fu L, Wu J, Peng Q, Nie Q, Zhang J, Xie X. SAILER: scalable and accurate invariant representation learning for single-cell ATAC-seq processing and integration. Bioinformatics. 2021;37(Suppl_1):i317-i26. doi: 10.1093/bioinformatics/btab303. PubMed PMID: 34252968; PMCID: PMC8275346.</w:t>
      </w:r>
    </w:p>
    <w:p w14:paraId="28E265AB" w14:textId="77777777" w:rsidR="00AB2503" w:rsidRPr="00D84180" w:rsidRDefault="00AB2503" w:rsidP="004C2852">
      <w:pPr>
        <w:pStyle w:val="EndNoteBibliography"/>
        <w:ind w:left="360" w:hanging="360"/>
        <w:rPr>
          <w:noProof/>
          <w:sz w:val="20"/>
          <w:szCs w:val="20"/>
        </w:rPr>
      </w:pPr>
      <w:r w:rsidRPr="00D84180">
        <w:rPr>
          <w:noProof/>
          <w:sz w:val="20"/>
          <w:szCs w:val="20"/>
        </w:rPr>
        <w:t>36.</w:t>
      </w:r>
      <w:r w:rsidRPr="00D84180">
        <w:rPr>
          <w:noProof/>
          <w:sz w:val="20"/>
          <w:szCs w:val="20"/>
        </w:rPr>
        <w:tab/>
        <w:t>Cao Y, Fu L, Wu J, Peng Q, Nie Q, Zhang J, Xie X. Integrated analysis of multimodal single-cell data with structural similarity. Nucleic Acids Res. 2022;50(21):e121. doi: 10.1093/nar/gkac781. PubMed PMID: 36130281; PMCID: PMC9757079.</w:t>
      </w:r>
    </w:p>
    <w:p w14:paraId="541CEE37" w14:textId="77777777" w:rsidR="00AB2503" w:rsidRPr="00D84180" w:rsidRDefault="00AB2503" w:rsidP="004C2852">
      <w:pPr>
        <w:pStyle w:val="EndNoteBibliography"/>
        <w:ind w:left="360" w:hanging="360"/>
        <w:rPr>
          <w:noProof/>
          <w:sz w:val="20"/>
          <w:szCs w:val="20"/>
        </w:rPr>
      </w:pPr>
      <w:r w:rsidRPr="00D84180">
        <w:rPr>
          <w:noProof/>
          <w:sz w:val="20"/>
          <w:szCs w:val="20"/>
        </w:rPr>
        <w:t>37.</w:t>
      </w:r>
      <w:r w:rsidRPr="00D84180">
        <w:rPr>
          <w:noProof/>
          <w:sz w:val="20"/>
          <w:szCs w:val="20"/>
        </w:rPr>
        <w:tab/>
        <w:t>Cui H, Maan H, Vladoiu MC, Zhang J, Taylor MD, Wang B. DeepVelo: deep learning extends RNA velocity to multi-lineage systems with cell-specific kinetics. Genome Biol. 2024;25(1):27. Epub 20240119. doi: 10.1186/s13059-023-03148-9. PubMed PMID: 38243313; PMCID: PMC10799431.</w:t>
      </w:r>
    </w:p>
    <w:p w14:paraId="1CD454BE" w14:textId="77777777" w:rsidR="00AB2503" w:rsidRPr="00D84180" w:rsidRDefault="00AB2503" w:rsidP="004C2852">
      <w:pPr>
        <w:pStyle w:val="EndNoteBibliography"/>
        <w:ind w:left="360" w:hanging="360"/>
        <w:rPr>
          <w:noProof/>
          <w:sz w:val="20"/>
          <w:szCs w:val="20"/>
        </w:rPr>
      </w:pPr>
      <w:r w:rsidRPr="00D84180">
        <w:rPr>
          <w:noProof/>
          <w:sz w:val="20"/>
          <w:szCs w:val="20"/>
        </w:rPr>
        <w:t>38.</w:t>
      </w:r>
      <w:r w:rsidRPr="00D84180">
        <w:rPr>
          <w:noProof/>
          <w:sz w:val="20"/>
          <w:szCs w:val="20"/>
        </w:rPr>
        <w:tab/>
        <w:t>Zhang L, Zhang J, Nie Q. DIRECT-NET: An efficient method to discover cis-regulatory elements and construct regulatory networks from single-cell multiomics data. Sci Adv. 2022;8(22):eabl7393. Epub 20220601. doi: 10.1126/sciadv.abl7393. PubMed PMID: 35648859; PMCID: PMC9159696.</w:t>
      </w:r>
    </w:p>
    <w:p w14:paraId="5084202D" w14:textId="77777777" w:rsidR="00AB2503" w:rsidRPr="00D84180" w:rsidRDefault="00AB2503" w:rsidP="004C2852">
      <w:pPr>
        <w:pStyle w:val="EndNoteBibliography"/>
        <w:ind w:left="360" w:hanging="360"/>
        <w:rPr>
          <w:noProof/>
          <w:sz w:val="20"/>
          <w:szCs w:val="20"/>
        </w:rPr>
      </w:pPr>
      <w:r w:rsidRPr="00D84180">
        <w:rPr>
          <w:noProof/>
          <w:sz w:val="20"/>
          <w:szCs w:val="20"/>
        </w:rPr>
        <w:t>39.</w:t>
      </w:r>
      <w:r w:rsidRPr="00D84180">
        <w:rPr>
          <w:noProof/>
          <w:sz w:val="20"/>
          <w:szCs w:val="20"/>
        </w:rPr>
        <w:tab/>
        <w:t>Lee CY, Chen Y, Duan Z, Xu M, Girgenti MJ, Xu K, Gerstein M, Zhang J. Venus: An efficient virus infection detection and fusion site discovery method using single-cell and bulk RNA-seq data. PLoS Comput Biol. 2022;18(10):e1010636. Epub 20221027. doi: 10.1371/journal.pcbi.1010636. PubMed PMID: 36301997; PMCID: PMC9642901.</w:t>
      </w:r>
    </w:p>
    <w:p w14:paraId="1D1B9A4B" w14:textId="77777777" w:rsidR="00AB2503" w:rsidRPr="00D84180" w:rsidRDefault="00AB2503" w:rsidP="004C2852">
      <w:pPr>
        <w:pStyle w:val="EndNoteBibliography"/>
        <w:ind w:left="360" w:hanging="360"/>
        <w:rPr>
          <w:noProof/>
          <w:sz w:val="20"/>
          <w:szCs w:val="20"/>
        </w:rPr>
      </w:pPr>
      <w:r w:rsidRPr="00D84180">
        <w:rPr>
          <w:noProof/>
          <w:sz w:val="20"/>
          <w:szCs w:val="20"/>
        </w:rPr>
        <w:lastRenderedPageBreak/>
        <w:t>40.</w:t>
      </w:r>
      <w:r w:rsidRPr="00D84180">
        <w:rPr>
          <w:noProof/>
          <w:sz w:val="20"/>
          <w:szCs w:val="20"/>
        </w:rPr>
        <w:tab/>
        <w:t>Yang J, Agrawal K, Stanley J, 3rd, Li R, Jacobs N, Wang H, Lu C, Qu R, Clarke D, Chen Y, Jiang Y, Bai D, Zheng S, Fox H, Ho YC, Huttner A, Gerstein M, Kluger Y, Zhang L, Spudich S. Multi-omic Characterization of HIV Effects at Single Cell Level across Human Brain Regions. bioRxiv. 2025. Epub 20250208. doi: 10.1101/2025.02.05.636707. PubMed PMID: 39975288; PMCID: PMC11839123.</w:t>
      </w:r>
    </w:p>
    <w:p w14:paraId="233FF4B7" w14:textId="77777777" w:rsidR="00AB2503" w:rsidRPr="00D84180" w:rsidRDefault="00AB2503" w:rsidP="004C2852">
      <w:pPr>
        <w:pStyle w:val="EndNoteBibliography"/>
        <w:ind w:left="360" w:hanging="360"/>
        <w:rPr>
          <w:noProof/>
          <w:sz w:val="20"/>
          <w:szCs w:val="20"/>
        </w:rPr>
      </w:pPr>
      <w:r w:rsidRPr="00D84180">
        <w:rPr>
          <w:noProof/>
          <w:sz w:val="20"/>
          <w:szCs w:val="20"/>
        </w:rPr>
        <w:t>41.</w:t>
      </w:r>
      <w:r w:rsidRPr="00D84180">
        <w:rPr>
          <w:noProof/>
          <w:sz w:val="20"/>
          <w:szCs w:val="20"/>
        </w:rPr>
        <w:tab/>
        <w:t>Pontes B, Giraldez R, Aguilar-Ruiz JS. Biclustering on expression data: A review. J Biomed Inform. 2015;57:163-80. Epub 20150706. doi: 10.1016/j.jbi.2015.06.028. PubMed PMID: 26160444.</w:t>
      </w:r>
    </w:p>
    <w:p w14:paraId="4C88FFDB" w14:textId="77777777" w:rsidR="00AB2503" w:rsidRPr="00D84180" w:rsidRDefault="00AB2503" w:rsidP="004C2852">
      <w:pPr>
        <w:pStyle w:val="EndNoteBibliography"/>
        <w:ind w:left="360" w:hanging="360"/>
        <w:rPr>
          <w:noProof/>
          <w:sz w:val="20"/>
          <w:szCs w:val="20"/>
        </w:rPr>
      </w:pPr>
      <w:r w:rsidRPr="00D84180">
        <w:rPr>
          <w:noProof/>
          <w:sz w:val="20"/>
          <w:szCs w:val="20"/>
        </w:rPr>
        <w:t>42.</w:t>
      </w:r>
      <w:r w:rsidRPr="00D84180">
        <w:rPr>
          <w:noProof/>
          <w:sz w:val="20"/>
          <w:szCs w:val="20"/>
        </w:rPr>
        <w:tab/>
        <w:t>Calderer G, Kuijjer ML. Community Detection in Large-Scale Bipartite Biological Networks. Front Genet. 2021;12:649440. Epub 20210421. doi: 10.3389/fgene.2021.649440. PubMed PMID: 33968132; PMCID: PMC8099108.</w:t>
      </w:r>
    </w:p>
    <w:p w14:paraId="3CA34CF8" w14:textId="77777777" w:rsidR="00AB2503" w:rsidRPr="00D84180" w:rsidRDefault="00AB2503" w:rsidP="004C2852">
      <w:pPr>
        <w:pStyle w:val="EndNoteBibliography"/>
        <w:ind w:left="360" w:hanging="360"/>
        <w:rPr>
          <w:noProof/>
          <w:sz w:val="20"/>
          <w:szCs w:val="20"/>
        </w:rPr>
      </w:pPr>
      <w:r w:rsidRPr="00D84180">
        <w:rPr>
          <w:noProof/>
          <w:sz w:val="20"/>
          <w:szCs w:val="20"/>
        </w:rPr>
        <w:t>43.</w:t>
      </w:r>
      <w:r w:rsidRPr="00D84180">
        <w:rPr>
          <w:noProof/>
          <w:sz w:val="20"/>
          <w:szCs w:val="20"/>
        </w:rPr>
        <w:tab/>
        <w:t>Oliver W, Matthews G, Ayers CR, Garg S, Gupta S, Neeland IJ, Drazner MH, Berry JD, Matulevicius S, de Lemos JA. Factors Associated With Left Atrial Remodeling in the General Population. Circ Cardiovasc Imaging. 2017;10(2). doi: 10.1161/CIRCIMAGING.116.005047. PubMed PMID: 28153949; PMCID: PMC5302131.</w:t>
      </w:r>
    </w:p>
    <w:p w14:paraId="1FAA597C" w14:textId="77777777" w:rsidR="00AB2503" w:rsidRPr="00D84180" w:rsidRDefault="00AB2503" w:rsidP="004C2852">
      <w:pPr>
        <w:pStyle w:val="EndNoteBibliography"/>
        <w:ind w:left="360" w:hanging="360"/>
        <w:rPr>
          <w:noProof/>
          <w:sz w:val="20"/>
          <w:szCs w:val="20"/>
        </w:rPr>
      </w:pPr>
      <w:r w:rsidRPr="00D84180">
        <w:rPr>
          <w:noProof/>
          <w:sz w:val="20"/>
          <w:szCs w:val="20"/>
        </w:rPr>
        <w:t>44.</w:t>
      </w:r>
      <w:r w:rsidRPr="00D84180">
        <w:rPr>
          <w:noProof/>
          <w:sz w:val="20"/>
          <w:szCs w:val="20"/>
        </w:rPr>
        <w:tab/>
        <w:t>Cheng Y, Church GM. Biclustering of expression data. Proc Int Conf Intell Syst Mol Biol. 2000;8:93-103. PubMed PMID: 10977070.</w:t>
      </w:r>
    </w:p>
    <w:p w14:paraId="4709EED1" w14:textId="77777777" w:rsidR="00AB2503" w:rsidRPr="00D84180" w:rsidRDefault="00AB2503" w:rsidP="004C2852">
      <w:pPr>
        <w:pStyle w:val="EndNoteBibliography"/>
        <w:ind w:left="360" w:hanging="360"/>
        <w:rPr>
          <w:noProof/>
          <w:sz w:val="20"/>
          <w:szCs w:val="20"/>
        </w:rPr>
      </w:pPr>
      <w:r w:rsidRPr="00D84180">
        <w:rPr>
          <w:noProof/>
          <w:sz w:val="20"/>
          <w:szCs w:val="20"/>
        </w:rPr>
        <w:t>45.</w:t>
      </w:r>
      <w:r w:rsidRPr="00D84180">
        <w:rPr>
          <w:noProof/>
          <w:sz w:val="20"/>
          <w:szCs w:val="20"/>
        </w:rPr>
        <w:tab/>
        <w:t>Barber MJ. Modularity and community detection in bipartite networks. Phys Rev E Stat Nonlin Soft Matter Phys. 2007;76(6 Pt 2):066102. Epub 20071207. doi: 10.1103/PhysRevE.76.066102. PubMed PMID: 18233893.</w:t>
      </w:r>
    </w:p>
    <w:p w14:paraId="7C6AAB4F" w14:textId="77777777" w:rsidR="00AB2503" w:rsidRPr="00D84180" w:rsidRDefault="00AB2503" w:rsidP="004C2852">
      <w:pPr>
        <w:pStyle w:val="EndNoteBibliography"/>
        <w:ind w:left="360" w:hanging="360"/>
        <w:rPr>
          <w:noProof/>
          <w:sz w:val="20"/>
          <w:szCs w:val="20"/>
        </w:rPr>
      </w:pPr>
      <w:r w:rsidRPr="00D84180">
        <w:rPr>
          <w:noProof/>
          <w:sz w:val="20"/>
          <w:szCs w:val="20"/>
        </w:rPr>
        <w:t>46.</w:t>
      </w:r>
      <w:r w:rsidRPr="00D84180">
        <w:rPr>
          <w:noProof/>
          <w:sz w:val="20"/>
          <w:szCs w:val="20"/>
        </w:rPr>
        <w:tab/>
        <w:t>Traag VA, Waltman L, van Eck NJ. From Louvain to Leiden: guaranteeing well-connected communities. Sci Rep. 2019;9(1):5233. Epub 20190326. doi: 10.1038/s41598-019-41695-z. PubMed PMID: 30914743; PMCID: PMC6435756.</w:t>
      </w:r>
    </w:p>
    <w:p w14:paraId="4F88F2CF" w14:textId="77777777" w:rsidR="00AB2503" w:rsidRPr="00D84180" w:rsidRDefault="00AB2503" w:rsidP="004C2852">
      <w:pPr>
        <w:pStyle w:val="EndNoteBibliography"/>
        <w:ind w:left="360" w:hanging="360"/>
        <w:rPr>
          <w:noProof/>
          <w:sz w:val="20"/>
          <w:szCs w:val="20"/>
        </w:rPr>
      </w:pPr>
      <w:r w:rsidRPr="00D84180">
        <w:rPr>
          <w:noProof/>
          <w:sz w:val="20"/>
          <w:szCs w:val="20"/>
        </w:rPr>
        <w:t>47.</w:t>
      </w:r>
      <w:r w:rsidRPr="00D84180">
        <w:rPr>
          <w:noProof/>
          <w:sz w:val="20"/>
          <w:szCs w:val="20"/>
        </w:rPr>
        <w:tab/>
        <w:t>Ali S, Abuhmed T, El-Sappagh S, Muhammad K, Alonso-Moral JM, Confalonieri R, Guidotti R, Del Ser J, Díaz-Rodríguez N, Herrera F. Explainable Artificial Intelligence (XAI): What we know and what is left to attain Trustworthy Artificial Intelligence. Information Fusion. 2023;99:101805. doi: 10.1016/j.inffus.2023.101805.</w:t>
      </w:r>
    </w:p>
    <w:p w14:paraId="3016AE22" w14:textId="77777777" w:rsidR="00AB2503" w:rsidRPr="00D84180" w:rsidRDefault="00AB2503" w:rsidP="004C2852">
      <w:pPr>
        <w:pStyle w:val="EndNoteBibliography"/>
        <w:ind w:left="360" w:hanging="360"/>
        <w:rPr>
          <w:noProof/>
          <w:sz w:val="20"/>
          <w:szCs w:val="20"/>
        </w:rPr>
      </w:pPr>
      <w:r w:rsidRPr="00D84180">
        <w:rPr>
          <w:noProof/>
          <w:sz w:val="20"/>
          <w:szCs w:val="20"/>
        </w:rPr>
        <w:t>48.</w:t>
      </w:r>
      <w:r w:rsidRPr="00D84180">
        <w:rPr>
          <w:noProof/>
          <w:sz w:val="20"/>
          <w:szCs w:val="20"/>
        </w:rPr>
        <w:tab/>
        <w:t>Gold MP, Reyes M, Diamant N, Kuo T, Hajiramezanali E, Newburger JW, Son MBF, Lee PY, Scalia G, BenTaieb A, Kapadia SB, Tripathi A, Bravo HC, Heimberg G, Biancalani T. Scoring gene importance by interpreting single-cell foundation models. Nat Biotechnol. 2026. Epub 20260527. doi: 10.1038/s41587-026-03112-5. PubMed PMID: 42204361.</w:t>
      </w:r>
    </w:p>
    <w:p w14:paraId="6B9B4ECE" w14:textId="77777777" w:rsidR="00AB2503" w:rsidRPr="00D84180" w:rsidRDefault="00AB2503" w:rsidP="004C2852">
      <w:pPr>
        <w:pStyle w:val="EndNoteBibliography"/>
        <w:ind w:left="360" w:hanging="360"/>
        <w:rPr>
          <w:noProof/>
          <w:sz w:val="20"/>
          <w:szCs w:val="20"/>
        </w:rPr>
      </w:pPr>
      <w:r w:rsidRPr="00D84180">
        <w:rPr>
          <w:noProof/>
          <w:sz w:val="20"/>
          <w:szCs w:val="20"/>
        </w:rPr>
        <w:t>49.</w:t>
      </w:r>
      <w:r w:rsidRPr="00D84180">
        <w:rPr>
          <w:noProof/>
          <w:sz w:val="20"/>
          <w:szCs w:val="20"/>
        </w:rPr>
        <w:tab/>
        <w:t>Li M, Santpere G, Imamura Kawasawa Y, Evgrafov OV, Gulden FO, Pochareddy S, Sunkin SM, Li Z, Shin Y, Zhu Y, Sousa AMM, Werling DM, Kitchen RR, Kang HJ, Pletikos M, Choi J, Muchnik S, Xu X, Wang D, Lorente-Galdos B, Liu S, Giusti-Rodriguez P, Won H, de Leeuw CA, Pardinas AF, BrainSpan C, Psych EC, Psych EDS, Hu M, Jin F, Li Y, Owen MJ, O'Donovan MC, Walters JTR, Posthuma D, Reimers MA, Levitt P, Weinberger DR, Hyde TM, Kleinman JE, Geschwind DH, Hawrylycz MJ, State MW, Sanders SJ, Sullivan PF, Gerstein MB, Lein ES, Knowles JA, Sestan N. Integrative functional genomic analysis of human brain development and neuropsychiatric risks. Science. 2018;362(6420). doi: 10.1126/science.aat7615. PubMed PMID: 30545854; PMCID: PMC6413317.</w:t>
      </w:r>
    </w:p>
    <w:p w14:paraId="6A0442F8" w14:textId="77777777" w:rsidR="00AB2503" w:rsidRPr="00D84180" w:rsidRDefault="00AB2503" w:rsidP="004C2852">
      <w:pPr>
        <w:pStyle w:val="EndNoteBibliography"/>
        <w:ind w:left="360" w:hanging="360"/>
        <w:rPr>
          <w:noProof/>
          <w:sz w:val="20"/>
          <w:szCs w:val="20"/>
        </w:rPr>
      </w:pPr>
      <w:r w:rsidRPr="00D84180">
        <w:rPr>
          <w:noProof/>
          <w:sz w:val="20"/>
          <w:szCs w:val="20"/>
        </w:rPr>
        <w:t>50.</w:t>
      </w:r>
      <w:r w:rsidRPr="00D84180">
        <w:rPr>
          <w:noProof/>
          <w:sz w:val="20"/>
          <w:szCs w:val="20"/>
        </w:rPr>
        <w:tab/>
        <w:t>Cao J, Cusanovich DA, Ramani V, Aghamirzaie D, Pliner HA, Hill AJ, Daza RM, McFaline-Figueroa JL, Packer JS, Christiansen L, Steemers FJ, Adey AC, Trapnell C, Shendure J. Joint profiling of chromatin accessibility and gene expression in thousands of single cells. Science. 2018;361(6409):1380-5. Epub 20180830. doi: 10.1126/science.aau0730. PubMed PMID: 30166440; PMCID: PMC6571013.</w:t>
      </w:r>
    </w:p>
    <w:p w14:paraId="410D0D21" w14:textId="77777777" w:rsidR="00AB2503" w:rsidRPr="00D84180" w:rsidRDefault="00AB2503" w:rsidP="004C2852">
      <w:pPr>
        <w:pStyle w:val="EndNoteBibliography"/>
        <w:ind w:left="360" w:hanging="360"/>
        <w:rPr>
          <w:noProof/>
          <w:sz w:val="20"/>
          <w:szCs w:val="20"/>
        </w:rPr>
      </w:pPr>
      <w:r w:rsidRPr="00D84180">
        <w:rPr>
          <w:noProof/>
          <w:sz w:val="20"/>
          <w:szCs w:val="20"/>
        </w:rPr>
        <w:t>51.</w:t>
      </w:r>
      <w:r w:rsidRPr="00D84180">
        <w:rPr>
          <w:noProof/>
          <w:sz w:val="20"/>
          <w:szCs w:val="20"/>
        </w:rPr>
        <w:tab/>
        <w:t>Replogle JM, Saunders RA, Pogson AN, Hussmann JA, Lenail A, Guna A, Mascibroda L, Wagner EJ, Adelman K, Lithwick-Yanai G, Iremadze N, Oberstrass F, Lipson D, Bonnar JL, Jost M, Norman TM, Weissman JS. Mapping information-rich genotype-phenotype landscapes with genome-scale Perturb-seq. Cell. 2022;185(14):2559-75 e28. Epub 20220609. doi: 10.1016/j.cell.2022.05.013. PubMed PMID: 35688146; PMCID: PMC9380471.</w:t>
      </w:r>
    </w:p>
    <w:p w14:paraId="7A64EF5B" w14:textId="77777777" w:rsidR="00AB2503" w:rsidRPr="00D84180" w:rsidRDefault="00AB2503" w:rsidP="004C2852">
      <w:pPr>
        <w:pStyle w:val="EndNoteBibliography"/>
        <w:ind w:left="360" w:hanging="360"/>
        <w:rPr>
          <w:noProof/>
          <w:sz w:val="20"/>
          <w:szCs w:val="20"/>
        </w:rPr>
      </w:pPr>
      <w:r w:rsidRPr="00D84180">
        <w:rPr>
          <w:noProof/>
          <w:sz w:val="20"/>
          <w:szCs w:val="20"/>
        </w:rPr>
        <w:t>52.</w:t>
      </w:r>
      <w:r w:rsidRPr="00D84180">
        <w:rPr>
          <w:noProof/>
          <w:sz w:val="20"/>
          <w:szCs w:val="20"/>
        </w:rPr>
        <w:tab/>
        <w:t>Subramanian A, Narayan R, Corsello SM, Peck DD, Natoli TE, Lu X, Gould J, Davis JF, Tubelli AA, Asiedu JK, Lahr DL, Hirschman JE, Liu Z, Donahue M, Julian B, Khan M, Wadden D, Smith IC, Lam D, Liberzon A, Toder C, Bagul M, Orzechowski M, Enache OM, Piccioni F, Johnson SA, Lyons NJ, Berger AH, Shamji AF, Brooks AN, Vrcic A, Flynn C, Rosains J, Takeda DY, Hu R, Davison D, Lamb J, Ardlie K, Hogstrom L, Greenside P, Gray NS, Clemons PA, Silver S, Wu X, Zhao WN, Read-Button W, Wu X, Haggarty SJ, Ronco LV, Boehm JS, Schreiber SL, Doench JG, Bittker JA, Root DE, Wong B, Golub TR. A Next Generation Connectivity Map: L1000 Platform and the First 1,000,000 Profiles. Cell. 2017;171(6):1437-52 e17. doi: 10.1016/j.cell.2017.10.049. PubMed PMID: 29195078; PMCID: PMC5990023.</w:t>
      </w:r>
    </w:p>
    <w:p w14:paraId="6CEA1920" w14:textId="77777777" w:rsidR="00AB2503" w:rsidRPr="00D84180" w:rsidRDefault="00AB2503" w:rsidP="004C2852">
      <w:pPr>
        <w:pStyle w:val="EndNoteBibliography"/>
        <w:ind w:left="360" w:hanging="360"/>
        <w:rPr>
          <w:noProof/>
          <w:sz w:val="20"/>
          <w:szCs w:val="20"/>
        </w:rPr>
      </w:pPr>
      <w:r w:rsidRPr="00D84180">
        <w:rPr>
          <w:noProof/>
          <w:sz w:val="20"/>
          <w:szCs w:val="20"/>
        </w:rPr>
        <w:t>53.</w:t>
      </w:r>
      <w:r w:rsidRPr="00D84180">
        <w:rPr>
          <w:noProof/>
          <w:sz w:val="20"/>
          <w:szCs w:val="20"/>
        </w:rPr>
        <w:tab/>
        <w:t>Meng F, Xi Y, Huang J, Ayers PW. A curated diverse molecular database of blood-brain barrier permeability with chemical descriptors. Sci Data. 2021;8(1):289. Epub 20211029. doi: 10.1038/s41597-021-01069-5. PubMed PMID: 34716354; PMCID: PMC8556334.</w:t>
      </w:r>
    </w:p>
    <w:p w14:paraId="1E5F2826" w14:textId="77777777" w:rsidR="00AB2503" w:rsidRPr="00D84180" w:rsidRDefault="00AB2503" w:rsidP="004C2852">
      <w:pPr>
        <w:pStyle w:val="EndNoteBibliography"/>
        <w:ind w:left="360" w:hanging="360"/>
        <w:rPr>
          <w:noProof/>
          <w:sz w:val="20"/>
          <w:szCs w:val="20"/>
        </w:rPr>
      </w:pPr>
      <w:r w:rsidRPr="00D84180">
        <w:rPr>
          <w:noProof/>
          <w:sz w:val="20"/>
          <w:szCs w:val="20"/>
        </w:rPr>
        <w:t>54.</w:t>
      </w:r>
      <w:r w:rsidRPr="00D84180">
        <w:rPr>
          <w:noProof/>
          <w:sz w:val="20"/>
          <w:szCs w:val="20"/>
        </w:rPr>
        <w:tab/>
        <w:t>Kim S, Chen J, Cheng T, Gindulyte A, He J, He S, Li Q, Shoemaker BA, Thiessen PA, Yu B, Zaslavsky L, Zhang J, Bolton EE. PubChem in 2021: new data content and improved web interfaces. Nucleic Acids Res. 2021;49(D1):D1388-D95. doi: 10.1093/nar/gkaa971. PubMed PMID: 33151290; PMCID: PMC7778930.</w:t>
      </w:r>
    </w:p>
    <w:p w14:paraId="3E9C55FD" w14:textId="77777777" w:rsidR="00AB2503" w:rsidRPr="00D84180" w:rsidRDefault="00AB2503" w:rsidP="004C2852">
      <w:pPr>
        <w:pStyle w:val="EndNoteBibliography"/>
        <w:ind w:left="360" w:hanging="360"/>
        <w:rPr>
          <w:noProof/>
          <w:sz w:val="20"/>
          <w:szCs w:val="20"/>
        </w:rPr>
      </w:pPr>
      <w:r w:rsidRPr="00D84180">
        <w:rPr>
          <w:noProof/>
          <w:sz w:val="20"/>
          <w:szCs w:val="20"/>
        </w:rPr>
        <w:t>55.</w:t>
      </w:r>
      <w:r w:rsidRPr="00D84180">
        <w:rPr>
          <w:noProof/>
          <w:sz w:val="20"/>
          <w:szCs w:val="20"/>
        </w:rPr>
        <w:tab/>
        <w:t>Zdrazil B, Felix E, Hunter F, Manners EJ, Blackshaw J, Corbett S, de Veij M, Ioannidis H, Lopez DM, Mosquera JF, Magarinos MP, Bosc N, Arcila R, Kiziloren T, Gaulton A, Bento AP, Adasme MF, Monecke P, Landrum GA, Leach AR. The ChEMBL Database in 2023: a drug discovery platform spanning multiple bioactivity data types and time periods. Nucleic Acids Res. 2024;52(D1):D1180-D92. doi: 10.1093/nar/gkad1004. PubMed PMID: 37933841; PMCID: PMC10767899.</w:t>
      </w:r>
    </w:p>
    <w:p w14:paraId="5154F837" w14:textId="77777777" w:rsidR="00AB2503" w:rsidRPr="00D84180" w:rsidRDefault="00AB2503" w:rsidP="004C2852">
      <w:pPr>
        <w:pStyle w:val="EndNoteBibliography"/>
        <w:ind w:left="360" w:hanging="360"/>
        <w:rPr>
          <w:noProof/>
          <w:sz w:val="20"/>
          <w:szCs w:val="20"/>
        </w:rPr>
      </w:pPr>
      <w:r w:rsidRPr="00D84180">
        <w:rPr>
          <w:noProof/>
          <w:sz w:val="20"/>
          <w:szCs w:val="20"/>
        </w:rPr>
        <w:t>56.</w:t>
      </w:r>
      <w:r w:rsidRPr="00D84180">
        <w:rPr>
          <w:noProof/>
          <w:sz w:val="20"/>
          <w:szCs w:val="20"/>
        </w:rPr>
        <w:tab/>
        <w:t>Duan Q, Reid SP, Clark NR, Wang Z, Fernandez NF, Rouillard AD, Readhead B, Tritsch SR, Hodos R, Hafner M, Niepel M, Sorger PK, Dudley JT, Bavari S, Panchal RG, Ma'ayan A. L1000CDS(2): LINCS L1000 characteristic direction signatures search engine. NPJ Syst Biol Appl. 2016;2:16015-. Epub 20160804. doi: 10.1038/npjsba.2016.15. PubMed PMID: 28413689; PMCID: PMC5389891.</w:t>
      </w:r>
    </w:p>
    <w:p w14:paraId="3E042750" w14:textId="77777777" w:rsidR="00AB2503" w:rsidRPr="00D84180" w:rsidRDefault="00AB2503" w:rsidP="004C2852">
      <w:pPr>
        <w:pStyle w:val="EndNoteBibliography"/>
        <w:ind w:left="360" w:hanging="360"/>
        <w:rPr>
          <w:noProof/>
          <w:sz w:val="20"/>
          <w:szCs w:val="20"/>
        </w:rPr>
      </w:pPr>
      <w:r w:rsidRPr="00D84180">
        <w:rPr>
          <w:noProof/>
          <w:sz w:val="20"/>
          <w:szCs w:val="20"/>
        </w:rPr>
        <w:lastRenderedPageBreak/>
        <w:t>57.</w:t>
      </w:r>
      <w:r w:rsidRPr="00D84180">
        <w:rPr>
          <w:noProof/>
          <w:sz w:val="20"/>
          <w:szCs w:val="20"/>
        </w:rPr>
        <w:tab/>
        <w:t>Knox C, Wilson M, Klinger CM, Franklin M, Oler E, Wilson A, Pon A, Cox J, Chin NEL, Strawbridge SA, Garcia-Patino M, Kruger R, Sivakumaran A, Sanford S, Doshi R, Khetarpal N, Fatokun O, Doucet D, Zubkowski A, Rayat DY, Jackson H, Harford K, Anjum A, Zakir M, Wang F, Tian S, Lee B, Liigand J, Peters H, Wang RQR, Nguyen T, So D, Sharp M, da Silva R, Gabriel C, Scantlebury J, Jasinski M, Ackerman D, Jewison T, Sajed T, Gautam V, Wishart DS. DrugBank 6.0: the DrugBank Knowledgebase for 2024. Nucleic Acids Res. 2024;52(D1):D1265-D75. doi: 10.1093/nar/gkad976. PubMed PMID: 37953279; PMCID: PMC10767804.</w:t>
      </w:r>
    </w:p>
    <w:p w14:paraId="56AC75BC" w14:textId="77777777" w:rsidR="00AB2503" w:rsidRPr="00D84180" w:rsidRDefault="00AB2503" w:rsidP="004C2852">
      <w:pPr>
        <w:pStyle w:val="EndNoteBibliography"/>
        <w:ind w:left="360" w:hanging="360"/>
        <w:rPr>
          <w:noProof/>
          <w:sz w:val="20"/>
          <w:szCs w:val="20"/>
        </w:rPr>
      </w:pPr>
      <w:r w:rsidRPr="00D84180">
        <w:rPr>
          <w:noProof/>
          <w:sz w:val="20"/>
          <w:szCs w:val="20"/>
        </w:rPr>
        <w:t>58.</w:t>
      </w:r>
      <w:r w:rsidRPr="00D84180">
        <w:rPr>
          <w:noProof/>
          <w:sz w:val="20"/>
          <w:szCs w:val="20"/>
        </w:rPr>
        <w:tab/>
        <w:t>Gupta C, Kalafut NC, Clarke D, Choi JJ, Arachchilage KH, Khullar S, Xia Y, Zhou X, Dursun C, Gerstein M, Wang D. Network-based drug repurposing for psychiatric disorders using single-cell genomics. Cell Genom. 2025;5(11):101003. Epub 20250918. doi: 10.1016/j.xgen.2025.101003. PubMed PMID: 40972584; PMCID: PMC12648111.</w:t>
      </w:r>
    </w:p>
    <w:p w14:paraId="24330B86" w14:textId="77777777" w:rsidR="00AB2503" w:rsidRPr="00D84180" w:rsidRDefault="00AB2503" w:rsidP="004C2852">
      <w:pPr>
        <w:pStyle w:val="EndNoteBibliography"/>
        <w:ind w:left="360" w:hanging="360"/>
        <w:rPr>
          <w:noProof/>
          <w:sz w:val="20"/>
          <w:szCs w:val="20"/>
        </w:rPr>
      </w:pPr>
      <w:r w:rsidRPr="00D84180">
        <w:rPr>
          <w:noProof/>
          <w:sz w:val="20"/>
          <w:szCs w:val="20"/>
        </w:rPr>
        <w:t>59.</w:t>
      </w:r>
      <w:r w:rsidRPr="00D84180">
        <w:rPr>
          <w:noProof/>
          <w:sz w:val="20"/>
          <w:szCs w:val="20"/>
        </w:rPr>
        <w:tab/>
        <w:t>Markowicz-Piasecka M, Markiewicz A, Darlak P, Sikora J, Adla SK, Bagina S, Huttunen KM. Current Chemical, Biological, and Physiological Views in the Development of Successful Brain-Targeted Pharmaceutics. Neurotherapeutics. 2022;19(3):942-76. Epub 20220407. doi: 10.1007/s13311-022-01228-5. PubMed PMID: 35391662; PMCID: PMC9294128.</w:t>
      </w:r>
    </w:p>
    <w:p w14:paraId="2D8D21B5" w14:textId="77777777" w:rsidR="00AB2503" w:rsidRPr="00D84180" w:rsidRDefault="00AB2503" w:rsidP="004C2852">
      <w:pPr>
        <w:pStyle w:val="EndNoteBibliography"/>
        <w:ind w:left="360" w:hanging="360"/>
        <w:rPr>
          <w:noProof/>
          <w:sz w:val="20"/>
          <w:szCs w:val="20"/>
        </w:rPr>
      </w:pPr>
      <w:r w:rsidRPr="00D84180">
        <w:rPr>
          <w:noProof/>
          <w:sz w:val="20"/>
          <w:szCs w:val="20"/>
        </w:rPr>
        <w:t>60.</w:t>
      </w:r>
      <w:r w:rsidRPr="00D84180">
        <w:rPr>
          <w:noProof/>
          <w:sz w:val="20"/>
          <w:szCs w:val="20"/>
        </w:rPr>
        <w:tab/>
        <w:t>Puris E, Gynther M, Auriola S, Huttunen KM. L-Type amino acid transporter 1 as a target for drug delivery. Pharm Res. 2020;37(5):88. Epub 20200506. doi: 10.1007/s11095-020-02826-8. PubMed PMID: 32377929; PMCID: PMC7203094.</w:t>
      </w:r>
    </w:p>
    <w:p w14:paraId="0D8AC532" w14:textId="77777777" w:rsidR="00AB2503" w:rsidRPr="00D84180" w:rsidRDefault="00AB2503" w:rsidP="004C2852">
      <w:pPr>
        <w:pStyle w:val="EndNoteBibliography"/>
        <w:ind w:left="360" w:hanging="360"/>
        <w:rPr>
          <w:noProof/>
          <w:sz w:val="20"/>
          <w:szCs w:val="20"/>
        </w:rPr>
      </w:pPr>
      <w:r w:rsidRPr="00D84180">
        <w:rPr>
          <w:noProof/>
          <w:sz w:val="20"/>
          <w:szCs w:val="20"/>
        </w:rPr>
        <w:t>61.</w:t>
      </w:r>
      <w:r w:rsidRPr="00D84180">
        <w:rPr>
          <w:noProof/>
          <w:sz w:val="20"/>
          <w:szCs w:val="20"/>
        </w:rPr>
        <w:tab/>
        <w:t>Pavan B, Dalpiaz A, Ciliberti N, Biondi C, Manfredini S, Vertuani S. Progress in drug delivery to the central nervous system by the prodrug approach. Molecules. 2008;13(5):1035-65. Epub 20080501. doi: 10.3390/molecules13051035. PubMed PMID: 18560328; PMCID: PMC6245073.</w:t>
      </w:r>
    </w:p>
    <w:p w14:paraId="01C7D803" w14:textId="77777777" w:rsidR="00AB2503" w:rsidRPr="00D84180" w:rsidRDefault="00AB2503" w:rsidP="004C2852">
      <w:pPr>
        <w:pStyle w:val="EndNoteBibliography"/>
        <w:ind w:left="360" w:hanging="360"/>
        <w:rPr>
          <w:noProof/>
          <w:sz w:val="20"/>
          <w:szCs w:val="20"/>
        </w:rPr>
      </w:pPr>
      <w:r w:rsidRPr="00D84180">
        <w:rPr>
          <w:noProof/>
          <w:sz w:val="20"/>
          <w:szCs w:val="20"/>
        </w:rPr>
        <w:t>62.</w:t>
      </w:r>
      <w:r w:rsidRPr="00D84180">
        <w:rPr>
          <w:noProof/>
          <w:sz w:val="20"/>
          <w:szCs w:val="20"/>
        </w:rPr>
        <w:tab/>
        <w:t>Rautio J, Laine K, Gynther M, Savolainen J. Prodrug approaches for CNS delivery. AAPS J. 2008;10(1):92-102. Epub 20080205. doi: 10.1208/s12248-008-9009-8. PubMed PMID: 18446509; PMCID: PMC2751454.</w:t>
      </w:r>
    </w:p>
    <w:p w14:paraId="30D85350" w14:textId="399355E5" w:rsidR="0070686A" w:rsidRDefault="0079369E" w:rsidP="00D84180">
      <w:pPr>
        <w:pBdr>
          <w:top w:val="nil"/>
          <w:left w:val="nil"/>
          <w:bottom w:val="nil"/>
          <w:right w:val="nil"/>
          <w:between w:val="nil"/>
        </w:pBdr>
        <w:ind w:left="360" w:hanging="360"/>
        <w:rPr>
          <w:b/>
          <w:sz w:val="24"/>
          <w:szCs w:val="24"/>
        </w:rPr>
      </w:pPr>
      <w:r w:rsidRPr="00D84180">
        <w:rPr>
          <w:sz w:val="20"/>
          <w:szCs w:val="20"/>
        </w:rPr>
        <w:fldChar w:fldCharType="end"/>
      </w:r>
    </w:p>
    <w:p w14:paraId="1F85A2F7" w14:textId="30204787" w:rsidR="0079369E" w:rsidRDefault="0079369E" w:rsidP="00993324">
      <w:pPr>
        <w:spacing w:line="240" w:lineRule="exact"/>
        <w:jc w:val="both"/>
      </w:pPr>
    </w:p>
    <w:sectPr w:rsidR="0079369E" w:rsidSect="00CC2317">
      <w:footerReference w:type="even" r:id="rId11"/>
      <w:pgSz w:w="12240" w:h="15840"/>
      <w:pgMar w:top="720" w:right="720" w:bottom="720" w:left="72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5B88E9" w14:textId="77777777" w:rsidR="00295B6A" w:rsidRDefault="00295B6A">
      <w:pPr>
        <w:spacing w:line="240" w:lineRule="auto"/>
      </w:pPr>
      <w:r>
        <w:separator/>
      </w:r>
    </w:p>
  </w:endnote>
  <w:endnote w:type="continuationSeparator" w:id="0">
    <w:p w14:paraId="49896F31" w14:textId="77777777" w:rsidR="00295B6A" w:rsidRDefault="00295B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69E0CFB-9B28-B744-8CE0-B723434B2AE6}"/>
    <w:embedBold r:id="rId2" w:fontKey="{CAD0AC77-C925-8148-ACA6-0EEAD6C4283C}"/>
    <w:embedItalic r:id="rId3" w:fontKey="{F4A1D6D9-3166-744A-A818-FDDDF8BEE03C}"/>
    <w:embedBoldItalic r:id="rId4" w:fontKey="{8451B951-EFA1-604C-864D-8788AC1AC414}"/>
  </w:font>
  <w:font w:name="Arial">
    <w:panose1 w:val="020B0604020202020204"/>
    <w:charset w:val="00"/>
    <w:family w:val="swiss"/>
    <w:pitch w:val="variable"/>
    <w:sig w:usb0="E0002AFF" w:usb1="C0007843" w:usb2="00000009" w:usb3="00000000" w:csb0="000001FF" w:csb1="00000000"/>
    <w:embedRegular r:id="rId5" w:fontKey="{1082FBD3-466A-EF48-8D4B-AD7526F3B4D8}"/>
    <w:embedBold r:id="rId6" w:fontKey="{D03DCC14-6FCB-594F-B82F-7F0BB0435943}"/>
    <w:embedItalic r:id="rId7" w:fontKey="{9F30E84A-BF03-9145-BC47-E85E6157AE64}"/>
    <w:embedBoldItalic r:id="rId8" w:fontKey="{C0125611-420B-464B-A598-B8CFE260D9CB}"/>
  </w:font>
  <w:font w:name="Cambria">
    <w:panose1 w:val="02040503050406030204"/>
    <w:charset w:val="00"/>
    <w:family w:val="roman"/>
    <w:pitch w:val="variable"/>
    <w:sig w:usb0="E00002FF" w:usb1="400004FF" w:usb2="00000000" w:usb3="00000000" w:csb0="0000019F" w:csb1="00000000"/>
    <w:embedRegular r:id="rId9" w:fontKey="{E3EE97FC-FC4D-7A4F-B607-FACD696323AB}"/>
    <w:embedBold r:id="rId10" w:fontKey="{6F41870A-23DF-4945-BA53-0CB18A04CD9A}"/>
    <w:embedItalic r:id="rId11" w:fontKey="{555C150D-575A-3649-9739-E4B0F70DA061}"/>
    <w:embedBoldItalic r:id="rId12" w:fontKey="{A73569C7-BC7A-814E-9EEF-34EAED15F0CC}"/>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embedRegular r:id="rId13" w:fontKey="{4A85665D-48C8-9D4B-AC7D-C27DF31DFA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41013709"/>
      <w:docPartObj>
        <w:docPartGallery w:val="Page Numbers (Bottom of Page)"/>
        <w:docPartUnique/>
      </w:docPartObj>
    </w:sdtPr>
    <w:sdtContent>
      <w:p w14:paraId="537CFC7E" w14:textId="0230C87F" w:rsidR="006F0F25" w:rsidRDefault="006F0F25" w:rsidP="00B15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ECE1809" w14:textId="77777777" w:rsidR="006F0F25" w:rsidRDefault="006F0F25" w:rsidP="006A2E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19679E" w14:textId="77777777" w:rsidR="00295B6A" w:rsidRDefault="00295B6A">
      <w:pPr>
        <w:spacing w:line="240" w:lineRule="auto"/>
      </w:pPr>
      <w:r>
        <w:separator/>
      </w:r>
    </w:p>
  </w:footnote>
  <w:footnote w:type="continuationSeparator" w:id="0">
    <w:p w14:paraId="0B0E8396" w14:textId="77777777" w:rsidR="00295B6A" w:rsidRDefault="00295B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CE618A"/>
    <w:multiLevelType w:val="multilevel"/>
    <w:tmpl w:val="6FDA7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4D161CD"/>
    <w:multiLevelType w:val="multilevel"/>
    <w:tmpl w:val="4F82A4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F0321F0"/>
    <w:multiLevelType w:val="multilevel"/>
    <w:tmpl w:val="3A5E82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2BB32C7"/>
    <w:multiLevelType w:val="multilevel"/>
    <w:tmpl w:val="603EA0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08764124">
    <w:abstractNumId w:val="1"/>
  </w:num>
  <w:num w:numId="2" w16cid:durableId="1031417659">
    <w:abstractNumId w:val="3"/>
  </w:num>
  <w:num w:numId="3" w16cid:durableId="611546645">
    <w:abstractNumId w:val="2"/>
  </w:num>
  <w:num w:numId="4" w16cid:durableId="8403899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I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pxpedpzxxp05ezt2jpxd2pwx2dpwspsdf9&quot;&gt;My EndNote Library&lt;record-ids&gt;&lt;item&gt;1&lt;/item&gt;&lt;item&gt;2&lt;/item&gt;&lt;item&gt;3&lt;/item&gt;&lt;item&gt;5&lt;/item&gt;&lt;item&gt;6&lt;/item&gt;&lt;item&gt;7&lt;/item&gt;&lt;item&gt;8&lt;/item&gt;&lt;item&gt;9&lt;/item&gt;&lt;item&gt;10&lt;/item&gt;&lt;item&gt;11&lt;/item&gt;&lt;item&gt;12&lt;/item&gt;&lt;item&gt;13&lt;/item&gt;&lt;item&gt;14&lt;/item&gt;&lt;item&gt;16&lt;/item&gt;&lt;item&gt;17&lt;/item&gt;&lt;item&gt;18&lt;/item&gt;&lt;item&gt;19&lt;/item&gt;&lt;item&gt;20&lt;/item&gt;&lt;item&gt;21&lt;/item&gt;&lt;item&gt;23&lt;/item&gt;&lt;item&gt;24&lt;/item&gt;&lt;item&gt;25&lt;/item&gt;&lt;item&gt;26&lt;/item&gt;&lt;item&gt;28&lt;/item&gt;&lt;item&gt;29&lt;/item&gt;&lt;item&gt;31&lt;/item&gt;&lt;item&gt;32&lt;/item&gt;&lt;item&gt;33&lt;/item&gt;&lt;item&gt;34&lt;/item&gt;&lt;item&gt;35&lt;/item&gt;&lt;item&gt;36&lt;/item&gt;&lt;item&gt;37&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70&lt;/item&gt;&lt;item&gt;71&lt;/item&gt;&lt;item&gt;72&lt;/item&gt;&lt;item&gt;73&lt;/item&gt;&lt;item&gt;74&lt;/item&gt;&lt;item&gt;75&lt;/item&gt;&lt;item&gt;76&lt;/item&gt;&lt;item&gt;77&lt;/item&gt;&lt;item&gt;78&lt;/item&gt;&lt;/record-ids&gt;&lt;/item&gt;&lt;/Libraries&gt;"/>
  </w:docVars>
  <w:rsids>
    <w:rsidRoot w:val="002568F1"/>
    <w:rsid w:val="00005010"/>
    <w:rsid w:val="00006C5F"/>
    <w:rsid w:val="000079C8"/>
    <w:rsid w:val="00007BF3"/>
    <w:rsid w:val="00011AB4"/>
    <w:rsid w:val="000140BD"/>
    <w:rsid w:val="000176EF"/>
    <w:rsid w:val="00020AAB"/>
    <w:rsid w:val="00021112"/>
    <w:rsid w:val="00023529"/>
    <w:rsid w:val="0003207F"/>
    <w:rsid w:val="00035CEE"/>
    <w:rsid w:val="0003683B"/>
    <w:rsid w:val="00040D2D"/>
    <w:rsid w:val="000435C5"/>
    <w:rsid w:val="00043800"/>
    <w:rsid w:val="0004438C"/>
    <w:rsid w:val="0004534E"/>
    <w:rsid w:val="00047A2C"/>
    <w:rsid w:val="0005235E"/>
    <w:rsid w:val="000532BD"/>
    <w:rsid w:val="00053D24"/>
    <w:rsid w:val="00054110"/>
    <w:rsid w:val="00056040"/>
    <w:rsid w:val="00057670"/>
    <w:rsid w:val="000639CC"/>
    <w:rsid w:val="000667F4"/>
    <w:rsid w:val="00066D21"/>
    <w:rsid w:val="00071200"/>
    <w:rsid w:val="0007413D"/>
    <w:rsid w:val="00080D93"/>
    <w:rsid w:val="00084FED"/>
    <w:rsid w:val="0008576E"/>
    <w:rsid w:val="00085F25"/>
    <w:rsid w:val="000867BC"/>
    <w:rsid w:val="000919E7"/>
    <w:rsid w:val="00092C11"/>
    <w:rsid w:val="000A01A7"/>
    <w:rsid w:val="000A0B55"/>
    <w:rsid w:val="000A179F"/>
    <w:rsid w:val="000A2A65"/>
    <w:rsid w:val="000A35F5"/>
    <w:rsid w:val="000A6944"/>
    <w:rsid w:val="000B4C6E"/>
    <w:rsid w:val="000B5612"/>
    <w:rsid w:val="000C0B32"/>
    <w:rsid w:val="000C1248"/>
    <w:rsid w:val="000D2806"/>
    <w:rsid w:val="000D3AB9"/>
    <w:rsid w:val="000D48A8"/>
    <w:rsid w:val="000E08C8"/>
    <w:rsid w:val="000E2281"/>
    <w:rsid w:val="000E28C4"/>
    <w:rsid w:val="000E41CA"/>
    <w:rsid w:val="000F173F"/>
    <w:rsid w:val="000F2ECC"/>
    <w:rsid w:val="000F7257"/>
    <w:rsid w:val="00101E2F"/>
    <w:rsid w:val="001038F3"/>
    <w:rsid w:val="001079C7"/>
    <w:rsid w:val="0011151C"/>
    <w:rsid w:val="00113509"/>
    <w:rsid w:val="00115B6D"/>
    <w:rsid w:val="00121D4D"/>
    <w:rsid w:val="00123D73"/>
    <w:rsid w:val="001252BF"/>
    <w:rsid w:val="00127A13"/>
    <w:rsid w:val="00131476"/>
    <w:rsid w:val="00131F5B"/>
    <w:rsid w:val="00132EB0"/>
    <w:rsid w:val="00134CC2"/>
    <w:rsid w:val="00135386"/>
    <w:rsid w:val="00136DA8"/>
    <w:rsid w:val="00142385"/>
    <w:rsid w:val="00142898"/>
    <w:rsid w:val="0014551F"/>
    <w:rsid w:val="0015314A"/>
    <w:rsid w:val="00154256"/>
    <w:rsid w:val="0016684C"/>
    <w:rsid w:val="0017009F"/>
    <w:rsid w:val="00170CF5"/>
    <w:rsid w:val="00171F42"/>
    <w:rsid w:val="001724A0"/>
    <w:rsid w:val="00174152"/>
    <w:rsid w:val="0017574A"/>
    <w:rsid w:val="001770DA"/>
    <w:rsid w:val="0017735B"/>
    <w:rsid w:val="00177C5B"/>
    <w:rsid w:val="001803F8"/>
    <w:rsid w:val="00180769"/>
    <w:rsid w:val="00182A27"/>
    <w:rsid w:val="001834E4"/>
    <w:rsid w:val="00183BD9"/>
    <w:rsid w:val="00184409"/>
    <w:rsid w:val="0019145A"/>
    <w:rsid w:val="001938E4"/>
    <w:rsid w:val="001A0FA4"/>
    <w:rsid w:val="001A7008"/>
    <w:rsid w:val="001A79FD"/>
    <w:rsid w:val="001B175F"/>
    <w:rsid w:val="001B1EAD"/>
    <w:rsid w:val="001B4643"/>
    <w:rsid w:val="001C20F7"/>
    <w:rsid w:val="001C2661"/>
    <w:rsid w:val="001C4D29"/>
    <w:rsid w:val="001C7557"/>
    <w:rsid w:val="001D7311"/>
    <w:rsid w:val="001E19B3"/>
    <w:rsid w:val="001F1645"/>
    <w:rsid w:val="001F5260"/>
    <w:rsid w:val="001F7648"/>
    <w:rsid w:val="00200D4A"/>
    <w:rsid w:val="00204A2D"/>
    <w:rsid w:val="0020629B"/>
    <w:rsid w:val="00206750"/>
    <w:rsid w:val="00210871"/>
    <w:rsid w:val="002111FB"/>
    <w:rsid w:val="00214E61"/>
    <w:rsid w:val="00215B1A"/>
    <w:rsid w:val="0022172C"/>
    <w:rsid w:val="00221C56"/>
    <w:rsid w:val="00226C93"/>
    <w:rsid w:val="00234815"/>
    <w:rsid w:val="00237642"/>
    <w:rsid w:val="00240BE9"/>
    <w:rsid w:val="00241C17"/>
    <w:rsid w:val="002420B5"/>
    <w:rsid w:val="00242191"/>
    <w:rsid w:val="00245993"/>
    <w:rsid w:val="0024782F"/>
    <w:rsid w:val="00252E5C"/>
    <w:rsid w:val="0025350C"/>
    <w:rsid w:val="002568F1"/>
    <w:rsid w:val="00257587"/>
    <w:rsid w:val="00265B1B"/>
    <w:rsid w:val="00267C5F"/>
    <w:rsid w:val="002718F3"/>
    <w:rsid w:val="00276720"/>
    <w:rsid w:val="00276959"/>
    <w:rsid w:val="00282E11"/>
    <w:rsid w:val="00285787"/>
    <w:rsid w:val="00286186"/>
    <w:rsid w:val="00290AF0"/>
    <w:rsid w:val="00290E83"/>
    <w:rsid w:val="002935DE"/>
    <w:rsid w:val="00295B6A"/>
    <w:rsid w:val="00297E4F"/>
    <w:rsid w:val="002A038C"/>
    <w:rsid w:val="002A1F88"/>
    <w:rsid w:val="002A2539"/>
    <w:rsid w:val="002A27BB"/>
    <w:rsid w:val="002B11A0"/>
    <w:rsid w:val="002B27EF"/>
    <w:rsid w:val="002B4BB2"/>
    <w:rsid w:val="002B540D"/>
    <w:rsid w:val="002C57E5"/>
    <w:rsid w:val="002C695F"/>
    <w:rsid w:val="002C79B4"/>
    <w:rsid w:val="002D22E2"/>
    <w:rsid w:val="002D4571"/>
    <w:rsid w:val="002D4A90"/>
    <w:rsid w:val="002D73BD"/>
    <w:rsid w:val="002E06E4"/>
    <w:rsid w:val="002E1F6E"/>
    <w:rsid w:val="002E5E12"/>
    <w:rsid w:val="002F0122"/>
    <w:rsid w:val="002F17DD"/>
    <w:rsid w:val="002F66F3"/>
    <w:rsid w:val="00304044"/>
    <w:rsid w:val="00304C8D"/>
    <w:rsid w:val="003072F3"/>
    <w:rsid w:val="00311C88"/>
    <w:rsid w:val="0031510C"/>
    <w:rsid w:val="00320164"/>
    <w:rsid w:val="00320AA5"/>
    <w:rsid w:val="00321316"/>
    <w:rsid w:val="00322526"/>
    <w:rsid w:val="00323DF8"/>
    <w:rsid w:val="00330AF7"/>
    <w:rsid w:val="00330DF0"/>
    <w:rsid w:val="00331CCF"/>
    <w:rsid w:val="00333149"/>
    <w:rsid w:val="003353CB"/>
    <w:rsid w:val="00340BC8"/>
    <w:rsid w:val="00343D7B"/>
    <w:rsid w:val="00350CCF"/>
    <w:rsid w:val="00352118"/>
    <w:rsid w:val="00353598"/>
    <w:rsid w:val="0035775A"/>
    <w:rsid w:val="00361012"/>
    <w:rsid w:val="00363BC2"/>
    <w:rsid w:val="00363BCC"/>
    <w:rsid w:val="00363E37"/>
    <w:rsid w:val="00363E69"/>
    <w:rsid w:val="00366DB6"/>
    <w:rsid w:val="00367AD3"/>
    <w:rsid w:val="00372A62"/>
    <w:rsid w:val="00374527"/>
    <w:rsid w:val="00374C77"/>
    <w:rsid w:val="00375B0B"/>
    <w:rsid w:val="00376841"/>
    <w:rsid w:val="00376BAC"/>
    <w:rsid w:val="00380789"/>
    <w:rsid w:val="003818A4"/>
    <w:rsid w:val="0038282D"/>
    <w:rsid w:val="003843B9"/>
    <w:rsid w:val="003852E7"/>
    <w:rsid w:val="00390ECF"/>
    <w:rsid w:val="003925F9"/>
    <w:rsid w:val="003A307B"/>
    <w:rsid w:val="003A5316"/>
    <w:rsid w:val="003A5A5D"/>
    <w:rsid w:val="003A6F66"/>
    <w:rsid w:val="003B07DD"/>
    <w:rsid w:val="003B6F21"/>
    <w:rsid w:val="003C0D1A"/>
    <w:rsid w:val="003C104E"/>
    <w:rsid w:val="003C107D"/>
    <w:rsid w:val="003D0FEE"/>
    <w:rsid w:val="003D617B"/>
    <w:rsid w:val="003E1DCD"/>
    <w:rsid w:val="003E41F4"/>
    <w:rsid w:val="003E42BB"/>
    <w:rsid w:val="003E4ADB"/>
    <w:rsid w:val="003E5647"/>
    <w:rsid w:val="003E5B55"/>
    <w:rsid w:val="003E633F"/>
    <w:rsid w:val="003F4128"/>
    <w:rsid w:val="003F742E"/>
    <w:rsid w:val="003F7915"/>
    <w:rsid w:val="00400430"/>
    <w:rsid w:val="00404366"/>
    <w:rsid w:val="00407F6B"/>
    <w:rsid w:val="00412884"/>
    <w:rsid w:val="00416549"/>
    <w:rsid w:val="004204EA"/>
    <w:rsid w:val="00420D8E"/>
    <w:rsid w:val="004212F8"/>
    <w:rsid w:val="0042188E"/>
    <w:rsid w:val="0042323E"/>
    <w:rsid w:val="0042334C"/>
    <w:rsid w:val="00424577"/>
    <w:rsid w:val="004257D8"/>
    <w:rsid w:val="0042631A"/>
    <w:rsid w:val="00427E25"/>
    <w:rsid w:val="00430E94"/>
    <w:rsid w:val="0043477F"/>
    <w:rsid w:val="00436DA2"/>
    <w:rsid w:val="004404CA"/>
    <w:rsid w:val="00441DF7"/>
    <w:rsid w:val="00441F9B"/>
    <w:rsid w:val="004425AD"/>
    <w:rsid w:val="004503DF"/>
    <w:rsid w:val="00452B0E"/>
    <w:rsid w:val="00453012"/>
    <w:rsid w:val="00455AD5"/>
    <w:rsid w:val="00456ED6"/>
    <w:rsid w:val="00462A23"/>
    <w:rsid w:val="004661E3"/>
    <w:rsid w:val="00467598"/>
    <w:rsid w:val="00467740"/>
    <w:rsid w:val="00471D90"/>
    <w:rsid w:val="004727C3"/>
    <w:rsid w:val="00477ED6"/>
    <w:rsid w:val="00480897"/>
    <w:rsid w:val="00483EFF"/>
    <w:rsid w:val="00484A10"/>
    <w:rsid w:val="00485014"/>
    <w:rsid w:val="00486D72"/>
    <w:rsid w:val="00490A21"/>
    <w:rsid w:val="00495374"/>
    <w:rsid w:val="00497B92"/>
    <w:rsid w:val="004A163F"/>
    <w:rsid w:val="004B56F4"/>
    <w:rsid w:val="004B66E8"/>
    <w:rsid w:val="004C0EBC"/>
    <w:rsid w:val="004C1587"/>
    <w:rsid w:val="004C2092"/>
    <w:rsid w:val="004C2852"/>
    <w:rsid w:val="004C29C0"/>
    <w:rsid w:val="004C52B3"/>
    <w:rsid w:val="004C5DD4"/>
    <w:rsid w:val="004D01B9"/>
    <w:rsid w:val="004D1888"/>
    <w:rsid w:val="004E300D"/>
    <w:rsid w:val="004E324C"/>
    <w:rsid w:val="004E3450"/>
    <w:rsid w:val="004E4E9C"/>
    <w:rsid w:val="004E528F"/>
    <w:rsid w:val="004F2E80"/>
    <w:rsid w:val="004F30B3"/>
    <w:rsid w:val="005012F0"/>
    <w:rsid w:val="00501C72"/>
    <w:rsid w:val="005035FA"/>
    <w:rsid w:val="00507018"/>
    <w:rsid w:val="00510FA5"/>
    <w:rsid w:val="00512059"/>
    <w:rsid w:val="00512571"/>
    <w:rsid w:val="00514382"/>
    <w:rsid w:val="0051733E"/>
    <w:rsid w:val="00520FB0"/>
    <w:rsid w:val="00523E1C"/>
    <w:rsid w:val="00524C9E"/>
    <w:rsid w:val="005263DF"/>
    <w:rsid w:val="00531B37"/>
    <w:rsid w:val="0053244A"/>
    <w:rsid w:val="005378E4"/>
    <w:rsid w:val="00537973"/>
    <w:rsid w:val="00545F55"/>
    <w:rsid w:val="005465F4"/>
    <w:rsid w:val="00551E6E"/>
    <w:rsid w:val="00552214"/>
    <w:rsid w:val="00553851"/>
    <w:rsid w:val="00554B55"/>
    <w:rsid w:val="00555C70"/>
    <w:rsid w:val="00565D9D"/>
    <w:rsid w:val="00565ECF"/>
    <w:rsid w:val="00566804"/>
    <w:rsid w:val="005670C4"/>
    <w:rsid w:val="00570ED6"/>
    <w:rsid w:val="0057125D"/>
    <w:rsid w:val="0057456F"/>
    <w:rsid w:val="00577BA0"/>
    <w:rsid w:val="00581347"/>
    <w:rsid w:val="00582349"/>
    <w:rsid w:val="005A20D3"/>
    <w:rsid w:val="005A2764"/>
    <w:rsid w:val="005A2A62"/>
    <w:rsid w:val="005A6057"/>
    <w:rsid w:val="005A7FA4"/>
    <w:rsid w:val="005B2CE1"/>
    <w:rsid w:val="005B36FB"/>
    <w:rsid w:val="005B734C"/>
    <w:rsid w:val="005C07EC"/>
    <w:rsid w:val="005C0A32"/>
    <w:rsid w:val="005C2E30"/>
    <w:rsid w:val="005C6EAA"/>
    <w:rsid w:val="005D0883"/>
    <w:rsid w:val="005D5D85"/>
    <w:rsid w:val="005D7CC4"/>
    <w:rsid w:val="005E2366"/>
    <w:rsid w:val="005E2554"/>
    <w:rsid w:val="005E316D"/>
    <w:rsid w:val="005E497A"/>
    <w:rsid w:val="005E7138"/>
    <w:rsid w:val="005E7E4A"/>
    <w:rsid w:val="005F48F0"/>
    <w:rsid w:val="005F5705"/>
    <w:rsid w:val="0060070E"/>
    <w:rsid w:val="006025E5"/>
    <w:rsid w:val="0060557B"/>
    <w:rsid w:val="00612731"/>
    <w:rsid w:val="006169E5"/>
    <w:rsid w:val="00617DA0"/>
    <w:rsid w:val="00622A28"/>
    <w:rsid w:val="00623170"/>
    <w:rsid w:val="00633132"/>
    <w:rsid w:val="006332D4"/>
    <w:rsid w:val="006348C6"/>
    <w:rsid w:val="00635C19"/>
    <w:rsid w:val="00636592"/>
    <w:rsid w:val="006368BA"/>
    <w:rsid w:val="0063767E"/>
    <w:rsid w:val="00637F41"/>
    <w:rsid w:val="00644107"/>
    <w:rsid w:val="00644EC9"/>
    <w:rsid w:val="00645355"/>
    <w:rsid w:val="00645D00"/>
    <w:rsid w:val="00647463"/>
    <w:rsid w:val="00651409"/>
    <w:rsid w:val="00651BE0"/>
    <w:rsid w:val="00653DF4"/>
    <w:rsid w:val="0065402E"/>
    <w:rsid w:val="006555EB"/>
    <w:rsid w:val="00657E86"/>
    <w:rsid w:val="00660096"/>
    <w:rsid w:val="00660EB5"/>
    <w:rsid w:val="00662259"/>
    <w:rsid w:val="00663E54"/>
    <w:rsid w:val="00664A35"/>
    <w:rsid w:val="00667686"/>
    <w:rsid w:val="00672693"/>
    <w:rsid w:val="00673461"/>
    <w:rsid w:val="006772C8"/>
    <w:rsid w:val="006818FF"/>
    <w:rsid w:val="00682D8A"/>
    <w:rsid w:val="00685080"/>
    <w:rsid w:val="006853CE"/>
    <w:rsid w:val="00686946"/>
    <w:rsid w:val="00690670"/>
    <w:rsid w:val="006920BD"/>
    <w:rsid w:val="006960CA"/>
    <w:rsid w:val="006A2E58"/>
    <w:rsid w:val="006A7538"/>
    <w:rsid w:val="006B03C9"/>
    <w:rsid w:val="006B0425"/>
    <w:rsid w:val="006B2355"/>
    <w:rsid w:val="006B355E"/>
    <w:rsid w:val="006B6C64"/>
    <w:rsid w:val="006C2B3D"/>
    <w:rsid w:val="006C57A4"/>
    <w:rsid w:val="006C777C"/>
    <w:rsid w:val="006D3728"/>
    <w:rsid w:val="006D645E"/>
    <w:rsid w:val="006D6D24"/>
    <w:rsid w:val="006D6F5F"/>
    <w:rsid w:val="006D77FF"/>
    <w:rsid w:val="006E09CF"/>
    <w:rsid w:val="006E13D6"/>
    <w:rsid w:val="006E13E9"/>
    <w:rsid w:val="006E396F"/>
    <w:rsid w:val="006E3C05"/>
    <w:rsid w:val="006E4EAB"/>
    <w:rsid w:val="006E7059"/>
    <w:rsid w:val="006F0F25"/>
    <w:rsid w:val="006F5F74"/>
    <w:rsid w:val="006F6A1F"/>
    <w:rsid w:val="006F6CF2"/>
    <w:rsid w:val="006F6F69"/>
    <w:rsid w:val="006F70FC"/>
    <w:rsid w:val="007017A2"/>
    <w:rsid w:val="007029C2"/>
    <w:rsid w:val="0070473E"/>
    <w:rsid w:val="00704AD9"/>
    <w:rsid w:val="00704FA0"/>
    <w:rsid w:val="007064AD"/>
    <w:rsid w:val="0070686A"/>
    <w:rsid w:val="00707140"/>
    <w:rsid w:val="007078D0"/>
    <w:rsid w:val="00707A2C"/>
    <w:rsid w:val="007130A3"/>
    <w:rsid w:val="007167D1"/>
    <w:rsid w:val="00716D27"/>
    <w:rsid w:val="00717918"/>
    <w:rsid w:val="00721E5D"/>
    <w:rsid w:val="007223E6"/>
    <w:rsid w:val="007225BA"/>
    <w:rsid w:val="00723A7E"/>
    <w:rsid w:val="00730076"/>
    <w:rsid w:val="00730372"/>
    <w:rsid w:val="007305DA"/>
    <w:rsid w:val="007334CC"/>
    <w:rsid w:val="00734232"/>
    <w:rsid w:val="00734A67"/>
    <w:rsid w:val="0073624C"/>
    <w:rsid w:val="00736852"/>
    <w:rsid w:val="007402DB"/>
    <w:rsid w:val="0074044E"/>
    <w:rsid w:val="00742A91"/>
    <w:rsid w:val="00745259"/>
    <w:rsid w:val="007504CB"/>
    <w:rsid w:val="007512C1"/>
    <w:rsid w:val="0075471E"/>
    <w:rsid w:val="007570CE"/>
    <w:rsid w:val="00764F3B"/>
    <w:rsid w:val="00766551"/>
    <w:rsid w:val="00767483"/>
    <w:rsid w:val="00770370"/>
    <w:rsid w:val="00773311"/>
    <w:rsid w:val="00777650"/>
    <w:rsid w:val="00777F1E"/>
    <w:rsid w:val="00783C43"/>
    <w:rsid w:val="007857D6"/>
    <w:rsid w:val="00786EA7"/>
    <w:rsid w:val="00787538"/>
    <w:rsid w:val="0079075C"/>
    <w:rsid w:val="0079369E"/>
    <w:rsid w:val="00794868"/>
    <w:rsid w:val="007A0669"/>
    <w:rsid w:val="007A7465"/>
    <w:rsid w:val="007B0C82"/>
    <w:rsid w:val="007B26E2"/>
    <w:rsid w:val="007B3F28"/>
    <w:rsid w:val="007B5830"/>
    <w:rsid w:val="007B61E8"/>
    <w:rsid w:val="007B6E33"/>
    <w:rsid w:val="007C2323"/>
    <w:rsid w:val="007C352C"/>
    <w:rsid w:val="007C4558"/>
    <w:rsid w:val="007C57B5"/>
    <w:rsid w:val="007C5FB2"/>
    <w:rsid w:val="007C6709"/>
    <w:rsid w:val="007C7F4D"/>
    <w:rsid w:val="007E1C32"/>
    <w:rsid w:val="007E656B"/>
    <w:rsid w:val="007E73C5"/>
    <w:rsid w:val="007F0687"/>
    <w:rsid w:val="007F7438"/>
    <w:rsid w:val="0080050A"/>
    <w:rsid w:val="0080099D"/>
    <w:rsid w:val="00804CE8"/>
    <w:rsid w:val="008053BB"/>
    <w:rsid w:val="00810591"/>
    <w:rsid w:val="00812441"/>
    <w:rsid w:val="00821346"/>
    <w:rsid w:val="0082377E"/>
    <w:rsid w:val="00830E52"/>
    <w:rsid w:val="00831BEB"/>
    <w:rsid w:val="0083656C"/>
    <w:rsid w:val="00843ABA"/>
    <w:rsid w:val="00845D96"/>
    <w:rsid w:val="00847201"/>
    <w:rsid w:val="00853A8C"/>
    <w:rsid w:val="00854903"/>
    <w:rsid w:val="00870E4A"/>
    <w:rsid w:val="008741FF"/>
    <w:rsid w:val="00875008"/>
    <w:rsid w:val="0087513F"/>
    <w:rsid w:val="00881E93"/>
    <w:rsid w:val="008829D6"/>
    <w:rsid w:val="008843F0"/>
    <w:rsid w:val="00884D1D"/>
    <w:rsid w:val="00885884"/>
    <w:rsid w:val="00890BA0"/>
    <w:rsid w:val="008966EB"/>
    <w:rsid w:val="008978D8"/>
    <w:rsid w:val="008A0B5D"/>
    <w:rsid w:val="008A145D"/>
    <w:rsid w:val="008A3B46"/>
    <w:rsid w:val="008A6BA9"/>
    <w:rsid w:val="008A6FA9"/>
    <w:rsid w:val="008B0C8A"/>
    <w:rsid w:val="008B3D7F"/>
    <w:rsid w:val="008B3E37"/>
    <w:rsid w:val="008C620E"/>
    <w:rsid w:val="008C76B3"/>
    <w:rsid w:val="008D0ACF"/>
    <w:rsid w:val="008D1272"/>
    <w:rsid w:val="008D4557"/>
    <w:rsid w:val="008D6272"/>
    <w:rsid w:val="008E28E2"/>
    <w:rsid w:val="008E3203"/>
    <w:rsid w:val="008E3C24"/>
    <w:rsid w:val="008E494B"/>
    <w:rsid w:val="008E6F47"/>
    <w:rsid w:val="008F1922"/>
    <w:rsid w:val="008F25EC"/>
    <w:rsid w:val="008F3BB7"/>
    <w:rsid w:val="009012A7"/>
    <w:rsid w:val="00901695"/>
    <w:rsid w:val="009017F3"/>
    <w:rsid w:val="0090310F"/>
    <w:rsid w:val="009052BC"/>
    <w:rsid w:val="00906D58"/>
    <w:rsid w:val="009073E7"/>
    <w:rsid w:val="00911859"/>
    <w:rsid w:val="0091284E"/>
    <w:rsid w:val="00912865"/>
    <w:rsid w:val="00912ED9"/>
    <w:rsid w:val="00912FEA"/>
    <w:rsid w:val="00913DE9"/>
    <w:rsid w:val="0091486A"/>
    <w:rsid w:val="009213EE"/>
    <w:rsid w:val="0092141D"/>
    <w:rsid w:val="00922688"/>
    <w:rsid w:val="0092444C"/>
    <w:rsid w:val="00924FA8"/>
    <w:rsid w:val="0092575B"/>
    <w:rsid w:val="00925C8D"/>
    <w:rsid w:val="0093018E"/>
    <w:rsid w:val="009322B5"/>
    <w:rsid w:val="00933195"/>
    <w:rsid w:val="00934362"/>
    <w:rsid w:val="00934884"/>
    <w:rsid w:val="0093753A"/>
    <w:rsid w:val="0093786E"/>
    <w:rsid w:val="00946D6A"/>
    <w:rsid w:val="00947254"/>
    <w:rsid w:val="00950127"/>
    <w:rsid w:val="0095248A"/>
    <w:rsid w:val="009529BD"/>
    <w:rsid w:val="00954670"/>
    <w:rsid w:val="00956F97"/>
    <w:rsid w:val="009575C6"/>
    <w:rsid w:val="009579EA"/>
    <w:rsid w:val="00960502"/>
    <w:rsid w:val="00960890"/>
    <w:rsid w:val="00963911"/>
    <w:rsid w:val="009661D5"/>
    <w:rsid w:val="00970C29"/>
    <w:rsid w:val="0097607B"/>
    <w:rsid w:val="00977710"/>
    <w:rsid w:val="00977D79"/>
    <w:rsid w:val="00984F7F"/>
    <w:rsid w:val="00987C3C"/>
    <w:rsid w:val="00992398"/>
    <w:rsid w:val="00993324"/>
    <w:rsid w:val="009972AA"/>
    <w:rsid w:val="009A032C"/>
    <w:rsid w:val="009A311D"/>
    <w:rsid w:val="009A61E3"/>
    <w:rsid w:val="009B0934"/>
    <w:rsid w:val="009B1835"/>
    <w:rsid w:val="009C54E2"/>
    <w:rsid w:val="009C5D37"/>
    <w:rsid w:val="009C6076"/>
    <w:rsid w:val="009D3269"/>
    <w:rsid w:val="009D3F9B"/>
    <w:rsid w:val="009D55E0"/>
    <w:rsid w:val="009D79CA"/>
    <w:rsid w:val="009E147E"/>
    <w:rsid w:val="009E5F63"/>
    <w:rsid w:val="009E7AFF"/>
    <w:rsid w:val="009F0F91"/>
    <w:rsid w:val="009F389F"/>
    <w:rsid w:val="00A03965"/>
    <w:rsid w:val="00A0450A"/>
    <w:rsid w:val="00A07360"/>
    <w:rsid w:val="00A07EB4"/>
    <w:rsid w:val="00A111FA"/>
    <w:rsid w:val="00A16269"/>
    <w:rsid w:val="00A2515C"/>
    <w:rsid w:val="00A31B1C"/>
    <w:rsid w:val="00A31FEE"/>
    <w:rsid w:val="00A32D0C"/>
    <w:rsid w:val="00A342A8"/>
    <w:rsid w:val="00A36EBA"/>
    <w:rsid w:val="00A37E38"/>
    <w:rsid w:val="00A40D9F"/>
    <w:rsid w:val="00A416A6"/>
    <w:rsid w:val="00A45466"/>
    <w:rsid w:val="00A545B4"/>
    <w:rsid w:val="00A602C1"/>
    <w:rsid w:val="00A60317"/>
    <w:rsid w:val="00A6274E"/>
    <w:rsid w:val="00A62F8C"/>
    <w:rsid w:val="00A633A3"/>
    <w:rsid w:val="00A665AB"/>
    <w:rsid w:val="00A714AD"/>
    <w:rsid w:val="00A729F9"/>
    <w:rsid w:val="00A72B82"/>
    <w:rsid w:val="00A74B11"/>
    <w:rsid w:val="00A76A3C"/>
    <w:rsid w:val="00A771C7"/>
    <w:rsid w:val="00A8478C"/>
    <w:rsid w:val="00A84BFF"/>
    <w:rsid w:val="00A864B4"/>
    <w:rsid w:val="00A90731"/>
    <w:rsid w:val="00A90C2F"/>
    <w:rsid w:val="00A9145A"/>
    <w:rsid w:val="00A914D8"/>
    <w:rsid w:val="00A92578"/>
    <w:rsid w:val="00A93894"/>
    <w:rsid w:val="00A941D4"/>
    <w:rsid w:val="00A9433D"/>
    <w:rsid w:val="00A944EB"/>
    <w:rsid w:val="00A96CC7"/>
    <w:rsid w:val="00A978C1"/>
    <w:rsid w:val="00AA121A"/>
    <w:rsid w:val="00AA3586"/>
    <w:rsid w:val="00AA477D"/>
    <w:rsid w:val="00AB0BCB"/>
    <w:rsid w:val="00AB0C25"/>
    <w:rsid w:val="00AB2503"/>
    <w:rsid w:val="00AB4057"/>
    <w:rsid w:val="00AB63E1"/>
    <w:rsid w:val="00AB7446"/>
    <w:rsid w:val="00AB7D90"/>
    <w:rsid w:val="00AC30AB"/>
    <w:rsid w:val="00AC509B"/>
    <w:rsid w:val="00AC52F3"/>
    <w:rsid w:val="00AD39E2"/>
    <w:rsid w:val="00AD418B"/>
    <w:rsid w:val="00AD76DB"/>
    <w:rsid w:val="00AE339A"/>
    <w:rsid w:val="00AE4176"/>
    <w:rsid w:val="00AE4FEE"/>
    <w:rsid w:val="00AE5947"/>
    <w:rsid w:val="00AE719B"/>
    <w:rsid w:val="00AE79CB"/>
    <w:rsid w:val="00AF0E6D"/>
    <w:rsid w:val="00AF23C7"/>
    <w:rsid w:val="00AF7D2F"/>
    <w:rsid w:val="00B01586"/>
    <w:rsid w:val="00B01ACC"/>
    <w:rsid w:val="00B026B3"/>
    <w:rsid w:val="00B02BC6"/>
    <w:rsid w:val="00B05782"/>
    <w:rsid w:val="00B07194"/>
    <w:rsid w:val="00B11DE5"/>
    <w:rsid w:val="00B22D3C"/>
    <w:rsid w:val="00B32A4A"/>
    <w:rsid w:val="00B33918"/>
    <w:rsid w:val="00B36306"/>
    <w:rsid w:val="00B415DB"/>
    <w:rsid w:val="00B4182F"/>
    <w:rsid w:val="00B440F1"/>
    <w:rsid w:val="00B44321"/>
    <w:rsid w:val="00B5725D"/>
    <w:rsid w:val="00B578CB"/>
    <w:rsid w:val="00B57DC0"/>
    <w:rsid w:val="00B61147"/>
    <w:rsid w:val="00B620E6"/>
    <w:rsid w:val="00B63155"/>
    <w:rsid w:val="00B64CBD"/>
    <w:rsid w:val="00B65154"/>
    <w:rsid w:val="00B65A54"/>
    <w:rsid w:val="00B73EC8"/>
    <w:rsid w:val="00B77655"/>
    <w:rsid w:val="00B8176B"/>
    <w:rsid w:val="00B8340F"/>
    <w:rsid w:val="00B858B0"/>
    <w:rsid w:val="00B86E0F"/>
    <w:rsid w:val="00B904AD"/>
    <w:rsid w:val="00B91916"/>
    <w:rsid w:val="00B91BC2"/>
    <w:rsid w:val="00B9293C"/>
    <w:rsid w:val="00B96FB6"/>
    <w:rsid w:val="00BA5934"/>
    <w:rsid w:val="00BA7468"/>
    <w:rsid w:val="00BA795E"/>
    <w:rsid w:val="00BB11E1"/>
    <w:rsid w:val="00BB72D9"/>
    <w:rsid w:val="00BC0F47"/>
    <w:rsid w:val="00BC43FD"/>
    <w:rsid w:val="00BC53B9"/>
    <w:rsid w:val="00BD26E6"/>
    <w:rsid w:val="00BD454B"/>
    <w:rsid w:val="00BD5F72"/>
    <w:rsid w:val="00BD724B"/>
    <w:rsid w:val="00BE0817"/>
    <w:rsid w:val="00BE0A19"/>
    <w:rsid w:val="00BE5759"/>
    <w:rsid w:val="00BE5D5F"/>
    <w:rsid w:val="00BE61C4"/>
    <w:rsid w:val="00BE72D5"/>
    <w:rsid w:val="00BF0CE8"/>
    <w:rsid w:val="00BF0D09"/>
    <w:rsid w:val="00BF4459"/>
    <w:rsid w:val="00C00666"/>
    <w:rsid w:val="00C00FED"/>
    <w:rsid w:val="00C03751"/>
    <w:rsid w:val="00C04109"/>
    <w:rsid w:val="00C045C3"/>
    <w:rsid w:val="00C04647"/>
    <w:rsid w:val="00C106D4"/>
    <w:rsid w:val="00C13D00"/>
    <w:rsid w:val="00C2641D"/>
    <w:rsid w:val="00C319C4"/>
    <w:rsid w:val="00C31B22"/>
    <w:rsid w:val="00C32132"/>
    <w:rsid w:val="00C33F74"/>
    <w:rsid w:val="00C3578D"/>
    <w:rsid w:val="00C35FA1"/>
    <w:rsid w:val="00C36125"/>
    <w:rsid w:val="00C41080"/>
    <w:rsid w:val="00C427D0"/>
    <w:rsid w:val="00C42C28"/>
    <w:rsid w:val="00C43748"/>
    <w:rsid w:val="00C437E1"/>
    <w:rsid w:val="00C439A3"/>
    <w:rsid w:val="00C4439F"/>
    <w:rsid w:val="00C44504"/>
    <w:rsid w:val="00C50C8D"/>
    <w:rsid w:val="00C5533F"/>
    <w:rsid w:val="00C619A0"/>
    <w:rsid w:val="00C63278"/>
    <w:rsid w:val="00C638CF"/>
    <w:rsid w:val="00C70FF2"/>
    <w:rsid w:val="00C71A6C"/>
    <w:rsid w:val="00C76B09"/>
    <w:rsid w:val="00C777B6"/>
    <w:rsid w:val="00C848EE"/>
    <w:rsid w:val="00C8565B"/>
    <w:rsid w:val="00C85CF6"/>
    <w:rsid w:val="00C95D43"/>
    <w:rsid w:val="00CA1EC1"/>
    <w:rsid w:val="00CA2104"/>
    <w:rsid w:val="00CA2F41"/>
    <w:rsid w:val="00CA39F6"/>
    <w:rsid w:val="00CA3FC9"/>
    <w:rsid w:val="00CA4E8F"/>
    <w:rsid w:val="00CB07DA"/>
    <w:rsid w:val="00CB1849"/>
    <w:rsid w:val="00CB1B33"/>
    <w:rsid w:val="00CB1E4E"/>
    <w:rsid w:val="00CB315E"/>
    <w:rsid w:val="00CB6687"/>
    <w:rsid w:val="00CB6E61"/>
    <w:rsid w:val="00CC1389"/>
    <w:rsid w:val="00CC1960"/>
    <w:rsid w:val="00CC2317"/>
    <w:rsid w:val="00CC3FE1"/>
    <w:rsid w:val="00CD11C3"/>
    <w:rsid w:val="00CD50E6"/>
    <w:rsid w:val="00CD6451"/>
    <w:rsid w:val="00CD6D81"/>
    <w:rsid w:val="00CE2334"/>
    <w:rsid w:val="00CE32C5"/>
    <w:rsid w:val="00CE3446"/>
    <w:rsid w:val="00CE3F99"/>
    <w:rsid w:val="00CF1E83"/>
    <w:rsid w:val="00CF321F"/>
    <w:rsid w:val="00CF5200"/>
    <w:rsid w:val="00CF6E72"/>
    <w:rsid w:val="00D10465"/>
    <w:rsid w:val="00D125A4"/>
    <w:rsid w:val="00D12C6F"/>
    <w:rsid w:val="00D14EBA"/>
    <w:rsid w:val="00D1747F"/>
    <w:rsid w:val="00D212B4"/>
    <w:rsid w:val="00D2454F"/>
    <w:rsid w:val="00D24DC1"/>
    <w:rsid w:val="00D251AF"/>
    <w:rsid w:val="00D26A4A"/>
    <w:rsid w:val="00D32735"/>
    <w:rsid w:val="00D32D07"/>
    <w:rsid w:val="00D32E38"/>
    <w:rsid w:val="00D359E5"/>
    <w:rsid w:val="00D50FE9"/>
    <w:rsid w:val="00D61028"/>
    <w:rsid w:val="00D61570"/>
    <w:rsid w:val="00D6782C"/>
    <w:rsid w:val="00D71445"/>
    <w:rsid w:val="00D80037"/>
    <w:rsid w:val="00D80871"/>
    <w:rsid w:val="00D84147"/>
    <w:rsid w:val="00D84180"/>
    <w:rsid w:val="00D84BEB"/>
    <w:rsid w:val="00D86BF9"/>
    <w:rsid w:val="00D86EE8"/>
    <w:rsid w:val="00DA25D6"/>
    <w:rsid w:val="00DA4371"/>
    <w:rsid w:val="00DA50F6"/>
    <w:rsid w:val="00DA630C"/>
    <w:rsid w:val="00DB2CE8"/>
    <w:rsid w:val="00DB4E0E"/>
    <w:rsid w:val="00DB5CCC"/>
    <w:rsid w:val="00DB61B6"/>
    <w:rsid w:val="00DC1DF9"/>
    <w:rsid w:val="00DC6FCA"/>
    <w:rsid w:val="00DE18C6"/>
    <w:rsid w:val="00DE2CE6"/>
    <w:rsid w:val="00DE30DB"/>
    <w:rsid w:val="00DE76F9"/>
    <w:rsid w:val="00DF0006"/>
    <w:rsid w:val="00DF2761"/>
    <w:rsid w:val="00DF5BE1"/>
    <w:rsid w:val="00DF6581"/>
    <w:rsid w:val="00E00115"/>
    <w:rsid w:val="00E00589"/>
    <w:rsid w:val="00E00BB0"/>
    <w:rsid w:val="00E03200"/>
    <w:rsid w:val="00E06760"/>
    <w:rsid w:val="00E07756"/>
    <w:rsid w:val="00E11AB4"/>
    <w:rsid w:val="00E12D28"/>
    <w:rsid w:val="00E13BC8"/>
    <w:rsid w:val="00E14952"/>
    <w:rsid w:val="00E16327"/>
    <w:rsid w:val="00E16A29"/>
    <w:rsid w:val="00E16D29"/>
    <w:rsid w:val="00E22077"/>
    <w:rsid w:val="00E23178"/>
    <w:rsid w:val="00E23789"/>
    <w:rsid w:val="00E251E0"/>
    <w:rsid w:val="00E25265"/>
    <w:rsid w:val="00E26C71"/>
    <w:rsid w:val="00E27AFB"/>
    <w:rsid w:val="00E3039E"/>
    <w:rsid w:val="00E32CD5"/>
    <w:rsid w:val="00E40B82"/>
    <w:rsid w:val="00E4151C"/>
    <w:rsid w:val="00E42C37"/>
    <w:rsid w:val="00E441AC"/>
    <w:rsid w:val="00E4484C"/>
    <w:rsid w:val="00E45A5A"/>
    <w:rsid w:val="00E46AB5"/>
    <w:rsid w:val="00E47210"/>
    <w:rsid w:val="00E52946"/>
    <w:rsid w:val="00E53271"/>
    <w:rsid w:val="00E54682"/>
    <w:rsid w:val="00E551CE"/>
    <w:rsid w:val="00E56192"/>
    <w:rsid w:val="00E567EA"/>
    <w:rsid w:val="00E60314"/>
    <w:rsid w:val="00E61892"/>
    <w:rsid w:val="00E61976"/>
    <w:rsid w:val="00E66199"/>
    <w:rsid w:val="00E66969"/>
    <w:rsid w:val="00E66970"/>
    <w:rsid w:val="00E715FC"/>
    <w:rsid w:val="00E725BC"/>
    <w:rsid w:val="00E7600C"/>
    <w:rsid w:val="00E81A20"/>
    <w:rsid w:val="00E83695"/>
    <w:rsid w:val="00E839B8"/>
    <w:rsid w:val="00E83CB3"/>
    <w:rsid w:val="00E85279"/>
    <w:rsid w:val="00E85944"/>
    <w:rsid w:val="00E90448"/>
    <w:rsid w:val="00E91C3E"/>
    <w:rsid w:val="00E95CD8"/>
    <w:rsid w:val="00EA2035"/>
    <w:rsid w:val="00EA37B2"/>
    <w:rsid w:val="00EA4284"/>
    <w:rsid w:val="00EA64C1"/>
    <w:rsid w:val="00EA6B91"/>
    <w:rsid w:val="00EB22CF"/>
    <w:rsid w:val="00EB433C"/>
    <w:rsid w:val="00EB522C"/>
    <w:rsid w:val="00EB653C"/>
    <w:rsid w:val="00EC0B1F"/>
    <w:rsid w:val="00EC4304"/>
    <w:rsid w:val="00ED1610"/>
    <w:rsid w:val="00ED1B9B"/>
    <w:rsid w:val="00ED2C92"/>
    <w:rsid w:val="00ED5D28"/>
    <w:rsid w:val="00ED7861"/>
    <w:rsid w:val="00EF2B9F"/>
    <w:rsid w:val="00EF4047"/>
    <w:rsid w:val="00EF49FB"/>
    <w:rsid w:val="00EF513A"/>
    <w:rsid w:val="00F00DA6"/>
    <w:rsid w:val="00F03D47"/>
    <w:rsid w:val="00F0531C"/>
    <w:rsid w:val="00F056F5"/>
    <w:rsid w:val="00F16CBE"/>
    <w:rsid w:val="00F20C38"/>
    <w:rsid w:val="00F20CA4"/>
    <w:rsid w:val="00F2201C"/>
    <w:rsid w:val="00F2357C"/>
    <w:rsid w:val="00F2645D"/>
    <w:rsid w:val="00F27BD0"/>
    <w:rsid w:val="00F31898"/>
    <w:rsid w:val="00F3194B"/>
    <w:rsid w:val="00F331C1"/>
    <w:rsid w:val="00F335B1"/>
    <w:rsid w:val="00F33A8F"/>
    <w:rsid w:val="00F474FF"/>
    <w:rsid w:val="00F529FB"/>
    <w:rsid w:val="00F53966"/>
    <w:rsid w:val="00F570FB"/>
    <w:rsid w:val="00F62239"/>
    <w:rsid w:val="00F63361"/>
    <w:rsid w:val="00F643FE"/>
    <w:rsid w:val="00F6539D"/>
    <w:rsid w:val="00F704C5"/>
    <w:rsid w:val="00F72E58"/>
    <w:rsid w:val="00F73506"/>
    <w:rsid w:val="00F86ED0"/>
    <w:rsid w:val="00F902D2"/>
    <w:rsid w:val="00F9046F"/>
    <w:rsid w:val="00F9332F"/>
    <w:rsid w:val="00F936EB"/>
    <w:rsid w:val="00F94062"/>
    <w:rsid w:val="00F96C5E"/>
    <w:rsid w:val="00F97EE7"/>
    <w:rsid w:val="00FA0124"/>
    <w:rsid w:val="00FA0DC3"/>
    <w:rsid w:val="00FA1B40"/>
    <w:rsid w:val="00FA3049"/>
    <w:rsid w:val="00FA3085"/>
    <w:rsid w:val="00FA3E6A"/>
    <w:rsid w:val="00FA3F88"/>
    <w:rsid w:val="00FA4EAA"/>
    <w:rsid w:val="00FA7CE7"/>
    <w:rsid w:val="00FB0384"/>
    <w:rsid w:val="00FB1426"/>
    <w:rsid w:val="00FB24C4"/>
    <w:rsid w:val="00FB3DD9"/>
    <w:rsid w:val="00FB448A"/>
    <w:rsid w:val="00FB55D7"/>
    <w:rsid w:val="00FB7C5E"/>
    <w:rsid w:val="00FC6BEA"/>
    <w:rsid w:val="00FE3705"/>
    <w:rsid w:val="00FE3957"/>
    <w:rsid w:val="00FE3EC1"/>
    <w:rsid w:val="00FF3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46015"/>
  <w15:docId w15:val="{E8D319F0-8CFE-6E4E-87B3-B8325BBC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C2317"/>
    <w:pPr>
      <w:tabs>
        <w:tab w:val="center" w:pos="4680"/>
        <w:tab w:val="right" w:pos="9360"/>
      </w:tabs>
      <w:spacing w:line="240" w:lineRule="auto"/>
    </w:pPr>
  </w:style>
  <w:style w:type="character" w:customStyle="1" w:styleId="HeaderChar">
    <w:name w:val="Header Char"/>
    <w:basedOn w:val="DefaultParagraphFont"/>
    <w:link w:val="Header"/>
    <w:uiPriority w:val="99"/>
    <w:rsid w:val="00CC2317"/>
  </w:style>
  <w:style w:type="paragraph" w:styleId="Footer">
    <w:name w:val="footer"/>
    <w:basedOn w:val="Normal"/>
    <w:link w:val="FooterChar"/>
    <w:uiPriority w:val="99"/>
    <w:unhideWhenUsed/>
    <w:rsid w:val="00CC2317"/>
    <w:pPr>
      <w:tabs>
        <w:tab w:val="center" w:pos="4680"/>
        <w:tab w:val="right" w:pos="9360"/>
      </w:tabs>
      <w:spacing w:line="240" w:lineRule="auto"/>
    </w:pPr>
  </w:style>
  <w:style w:type="character" w:customStyle="1" w:styleId="FooterChar">
    <w:name w:val="Footer Char"/>
    <w:basedOn w:val="DefaultParagraphFont"/>
    <w:link w:val="Footer"/>
    <w:uiPriority w:val="99"/>
    <w:rsid w:val="00CC2317"/>
  </w:style>
  <w:style w:type="character" w:customStyle="1" w:styleId="Heading2Char">
    <w:name w:val="Heading 2 Char"/>
    <w:basedOn w:val="DefaultParagraphFont"/>
    <w:link w:val="Heading2"/>
    <w:uiPriority w:val="9"/>
    <w:rsid w:val="00CC2317"/>
    <w:rPr>
      <w:sz w:val="32"/>
      <w:szCs w:val="32"/>
    </w:rPr>
  </w:style>
  <w:style w:type="paragraph" w:customStyle="1" w:styleId="EndNoteBibliographyTitle">
    <w:name w:val="EndNote Bibliography Title"/>
    <w:basedOn w:val="Normal"/>
    <w:link w:val="EndNoteBibliographyTitleChar"/>
    <w:rsid w:val="009C54E2"/>
    <w:pPr>
      <w:jc w:val="center"/>
    </w:pPr>
  </w:style>
  <w:style w:type="character" w:customStyle="1" w:styleId="EndNoteBibliographyTitleChar">
    <w:name w:val="EndNote Bibliography Title Char"/>
    <w:basedOn w:val="DefaultParagraphFont"/>
    <w:link w:val="EndNoteBibliographyTitle"/>
    <w:rsid w:val="009C54E2"/>
  </w:style>
  <w:style w:type="paragraph" w:customStyle="1" w:styleId="EndNoteBibliography">
    <w:name w:val="EndNote Bibliography"/>
    <w:basedOn w:val="Normal"/>
    <w:link w:val="EndNoteBibliographyChar"/>
    <w:rsid w:val="009C54E2"/>
    <w:pPr>
      <w:spacing w:line="240" w:lineRule="auto"/>
      <w:jc w:val="both"/>
    </w:pPr>
  </w:style>
  <w:style w:type="character" w:customStyle="1" w:styleId="EndNoteBibliographyChar">
    <w:name w:val="EndNote Bibliography Char"/>
    <w:basedOn w:val="DefaultParagraphFont"/>
    <w:link w:val="EndNoteBibliography"/>
    <w:rsid w:val="009C54E2"/>
  </w:style>
  <w:style w:type="paragraph" w:styleId="Caption">
    <w:name w:val="caption"/>
    <w:basedOn w:val="Normal"/>
    <w:next w:val="Normal"/>
    <w:uiPriority w:val="35"/>
    <w:unhideWhenUsed/>
    <w:qFormat/>
    <w:rsid w:val="004A163F"/>
    <w:pPr>
      <w:spacing w:after="200" w:line="240" w:lineRule="auto"/>
    </w:pPr>
    <w:rPr>
      <w:rFonts w:asciiTheme="minorHAnsi" w:eastAsiaTheme="minorHAnsi" w:hAnsiTheme="minorHAnsi" w:cstheme="minorBidi"/>
      <w:i/>
      <w:iCs/>
      <w:color w:val="1F497D" w:themeColor="text2"/>
      <w:sz w:val="18"/>
      <w:szCs w:val="18"/>
      <w:lang w:val="en-US" w:eastAsia="en-US"/>
    </w:rPr>
  </w:style>
  <w:style w:type="paragraph" w:styleId="BodyText">
    <w:name w:val="Body Text"/>
    <w:basedOn w:val="Normal"/>
    <w:link w:val="BodyTextChar"/>
    <w:qFormat/>
    <w:rsid w:val="00C03751"/>
    <w:pPr>
      <w:widowControl w:val="0"/>
      <w:autoSpaceDE w:val="0"/>
      <w:autoSpaceDN w:val="0"/>
      <w:spacing w:line="240" w:lineRule="auto"/>
    </w:pPr>
    <w:rPr>
      <w:lang w:val="en-US" w:eastAsia="en-US"/>
    </w:rPr>
  </w:style>
  <w:style w:type="character" w:customStyle="1" w:styleId="BodyTextChar">
    <w:name w:val="Body Text Char"/>
    <w:basedOn w:val="DefaultParagraphFont"/>
    <w:link w:val="BodyText"/>
    <w:rsid w:val="00C03751"/>
    <w:rPr>
      <w:lang w:val="en-US" w:eastAsia="en-US"/>
    </w:rPr>
  </w:style>
  <w:style w:type="paragraph" w:customStyle="1" w:styleId="FirstParagraph">
    <w:name w:val="First Paragraph"/>
    <w:basedOn w:val="BodyText"/>
    <w:next w:val="BodyText"/>
    <w:qFormat/>
    <w:rsid w:val="00C03751"/>
    <w:pPr>
      <w:widowControl/>
      <w:autoSpaceDE/>
      <w:autoSpaceDN/>
      <w:spacing w:before="180" w:after="180"/>
    </w:pPr>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6348C6"/>
    <w:rPr>
      <w:b/>
      <w:bCs/>
    </w:rPr>
  </w:style>
  <w:style w:type="character" w:customStyle="1" w:styleId="CommentSubjectChar">
    <w:name w:val="Comment Subject Char"/>
    <w:basedOn w:val="CommentTextChar"/>
    <w:link w:val="CommentSubject"/>
    <w:uiPriority w:val="99"/>
    <w:semiHidden/>
    <w:rsid w:val="006348C6"/>
    <w:rPr>
      <w:b/>
      <w:bCs/>
      <w:sz w:val="20"/>
      <w:szCs w:val="20"/>
    </w:rPr>
  </w:style>
  <w:style w:type="character" w:styleId="Strong">
    <w:name w:val="Strong"/>
    <w:basedOn w:val="DefaultParagraphFont"/>
    <w:uiPriority w:val="22"/>
    <w:qFormat/>
    <w:rsid w:val="00131F5B"/>
    <w:rPr>
      <w:b/>
      <w:bCs/>
    </w:rPr>
  </w:style>
  <w:style w:type="character" w:styleId="Hyperlink">
    <w:name w:val="Hyperlink"/>
    <w:basedOn w:val="DefaultParagraphFont"/>
    <w:uiPriority w:val="99"/>
    <w:unhideWhenUsed/>
    <w:rsid w:val="00265B1B"/>
    <w:rPr>
      <w:color w:val="0000FF" w:themeColor="hyperlink"/>
      <w:u w:val="single"/>
    </w:rPr>
  </w:style>
  <w:style w:type="character" w:styleId="UnresolvedMention">
    <w:name w:val="Unresolved Mention"/>
    <w:basedOn w:val="DefaultParagraphFont"/>
    <w:uiPriority w:val="99"/>
    <w:semiHidden/>
    <w:unhideWhenUsed/>
    <w:rsid w:val="00265B1B"/>
    <w:rPr>
      <w:color w:val="605E5C"/>
      <w:shd w:val="clear" w:color="auto" w:fill="E1DFDD"/>
    </w:rPr>
  </w:style>
  <w:style w:type="paragraph" w:styleId="Revision">
    <w:name w:val="Revision"/>
    <w:hidden/>
    <w:uiPriority w:val="99"/>
    <w:semiHidden/>
    <w:rsid w:val="000E08C8"/>
    <w:pPr>
      <w:spacing w:line="240" w:lineRule="auto"/>
    </w:pPr>
  </w:style>
  <w:style w:type="character" w:styleId="PageNumber">
    <w:name w:val="page number"/>
    <w:basedOn w:val="DefaultParagraphFont"/>
    <w:uiPriority w:val="99"/>
    <w:semiHidden/>
    <w:unhideWhenUsed/>
    <w:rsid w:val="006F0F25"/>
  </w:style>
  <w:style w:type="paragraph" w:customStyle="1" w:styleId="pdq2pgselectionanchorcontainer">
    <w:name w:val="pdq2pg_selectionanchorcontainer"/>
    <w:basedOn w:val="Normal"/>
    <w:rsid w:val="00545F55"/>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NormalWeb">
    <w:name w:val="Normal (Web)"/>
    <w:basedOn w:val="Normal"/>
    <w:uiPriority w:val="99"/>
    <w:semiHidden/>
    <w:unhideWhenUsed/>
    <w:rsid w:val="0074044E"/>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PlaceholderText">
    <w:name w:val="Placeholder Text"/>
    <w:basedOn w:val="DefaultParagraphFont"/>
    <w:uiPriority w:val="99"/>
    <w:semiHidden/>
    <w:rsid w:val="00C777B6"/>
    <w:rPr>
      <w:color w:val="666666"/>
    </w:rPr>
  </w:style>
  <w:style w:type="paragraph" w:styleId="ListParagraph">
    <w:name w:val="List Paragraph"/>
    <w:basedOn w:val="Normal"/>
    <w:uiPriority w:val="34"/>
    <w:qFormat/>
    <w:rsid w:val="00AD418B"/>
    <w:pPr>
      <w:ind w:left="720"/>
      <w:contextualSpacing/>
    </w:pPr>
  </w:style>
  <w:style w:type="table" w:styleId="TableGrid">
    <w:name w:val="Table Grid"/>
    <w:basedOn w:val="TableNormal"/>
    <w:uiPriority w:val="39"/>
    <w:rsid w:val="00651B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3593</Words>
  <Characters>20485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Clarke, Declan</cp:lastModifiedBy>
  <cp:revision>18</cp:revision>
  <cp:lastPrinted>2026-07-17T04:33:00Z</cp:lastPrinted>
  <dcterms:created xsi:type="dcterms:W3CDTF">2026-07-17T04:33:00Z</dcterms:created>
  <dcterms:modified xsi:type="dcterms:W3CDTF">2026-08-01T15:22:00Z</dcterms:modified>
</cp:coreProperties>
</file>